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DA84" w14:textId="77777777" w:rsidR="0038114C" w:rsidRPr="0092195B" w:rsidRDefault="0038114C" w:rsidP="0038114C">
      <w:pPr>
        <w:spacing w:after="0" w:line="240" w:lineRule="auto"/>
        <w:jc w:val="center"/>
        <w:rPr>
          <w:rFonts w:ascii="Times New Roman" w:eastAsia="Times New Roman" w:hAnsi="Times New Roman" w:cs="Times New Roman"/>
          <w:sz w:val="28"/>
          <w:szCs w:val="28"/>
        </w:rPr>
      </w:pPr>
      <w:r w:rsidRPr="0092195B">
        <w:rPr>
          <w:rFonts w:ascii="Times New Roman" w:eastAsia="Times New Roman" w:hAnsi="Times New Roman" w:cs="Times New Roman"/>
          <w:b/>
          <w:sz w:val="28"/>
          <w:szCs w:val="28"/>
        </w:rPr>
        <w:t xml:space="preserve">Казахский </w:t>
      </w:r>
      <w:r>
        <w:rPr>
          <w:rFonts w:ascii="Times New Roman" w:eastAsia="Times New Roman" w:hAnsi="Times New Roman" w:cs="Times New Roman"/>
          <w:b/>
          <w:sz w:val="28"/>
          <w:szCs w:val="28"/>
          <w:lang w:val="kk-KZ"/>
        </w:rPr>
        <w:t>Н</w:t>
      </w:r>
      <w:r w:rsidRPr="0092195B">
        <w:rPr>
          <w:rFonts w:ascii="Times New Roman" w:eastAsia="Times New Roman" w:hAnsi="Times New Roman" w:cs="Times New Roman"/>
          <w:b/>
          <w:sz w:val="28"/>
          <w:szCs w:val="28"/>
        </w:rPr>
        <w:t>ациональный университет имени аль-Фараби</w:t>
      </w:r>
    </w:p>
    <w:p w14:paraId="67F3E180"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121EECC1"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476D6840"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4B454BAC" w14:textId="77777777" w:rsidR="0038114C" w:rsidRPr="0092195B" w:rsidRDefault="0038114C" w:rsidP="0038114C">
      <w:pPr>
        <w:spacing w:after="0" w:line="240" w:lineRule="auto"/>
        <w:jc w:val="right"/>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Утверждено на заседании</w:t>
      </w:r>
    </w:p>
    <w:p w14:paraId="3C74D8F4" w14:textId="77777777" w:rsidR="0038114C" w:rsidRPr="0092195B" w:rsidRDefault="0038114C" w:rsidP="0038114C">
      <w:pPr>
        <w:spacing w:after="0" w:line="240" w:lineRule="auto"/>
        <w:jc w:val="right"/>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Научно-методического совета</w:t>
      </w:r>
    </w:p>
    <w:p w14:paraId="69B3EFD1" w14:textId="77777777" w:rsidR="0038114C" w:rsidRPr="0092195B" w:rsidRDefault="0038114C" w:rsidP="0038114C">
      <w:pPr>
        <w:spacing w:after="0" w:line="240" w:lineRule="auto"/>
        <w:jc w:val="right"/>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Факультета философии и политологии</w:t>
      </w:r>
    </w:p>
    <w:p w14:paraId="37040356" w14:textId="77777777" w:rsidR="0038114C" w:rsidRPr="0092195B" w:rsidRDefault="0038114C" w:rsidP="0038114C">
      <w:pPr>
        <w:spacing w:after="0" w:line="240" w:lineRule="auto"/>
        <w:jc w:val="right"/>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Протокол № от «__» ______2022г.</w:t>
      </w:r>
    </w:p>
    <w:p w14:paraId="3000CEFD" w14:textId="77777777" w:rsidR="0038114C" w:rsidRPr="0092195B" w:rsidRDefault="0038114C" w:rsidP="0038114C">
      <w:pPr>
        <w:spacing w:after="0" w:line="240" w:lineRule="auto"/>
        <w:jc w:val="right"/>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Декан факультета</w:t>
      </w:r>
    </w:p>
    <w:p w14:paraId="2A118419" w14:textId="77777777" w:rsidR="0038114C" w:rsidRPr="0092195B" w:rsidRDefault="0038114C" w:rsidP="0038114C">
      <w:pPr>
        <w:spacing w:after="0" w:line="240" w:lineRule="auto"/>
        <w:jc w:val="right"/>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__________ Б.Б. Мейрбаев</w:t>
      </w:r>
    </w:p>
    <w:p w14:paraId="7D0571CB"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54EB7A39"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68BCB1C0"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29FBF2CF"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419EC3CB"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02CA1F5D"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1F21D362" w14:textId="77777777" w:rsidR="0038114C" w:rsidRPr="0092195B" w:rsidRDefault="0038114C" w:rsidP="0038114C">
      <w:pPr>
        <w:spacing w:after="0" w:line="240" w:lineRule="auto"/>
        <w:jc w:val="center"/>
        <w:rPr>
          <w:rFonts w:ascii="Times New Roman" w:eastAsia="Times New Roman" w:hAnsi="Times New Roman" w:cs="Times New Roman"/>
          <w:sz w:val="28"/>
          <w:szCs w:val="28"/>
        </w:rPr>
      </w:pPr>
    </w:p>
    <w:p w14:paraId="6FB70A9A" w14:textId="77777777" w:rsidR="0038114C" w:rsidRPr="0092195B" w:rsidRDefault="0038114C" w:rsidP="0038114C">
      <w:pPr>
        <w:spacing w:after="0" w:line="240" w:lineRule="auto"/>
        <w:jc w:val="center"/>
        <w:rPr>
          <w:rFonts w:ascii="Times New Roman" w:eastAsia="Times New Roman" w:hAnsi="Times New Roman" w:cs="Times New Roman"/>
          <w:sz w:val="28"/>
          <w:szCs w:val="28"/>
        </w:rPr>
      </w:pPr>
      <w:r w:rsidRPr="0092195B">
        <w:rPr>
          <w:rFonts w:ascii="Times New Roman" w:eastAsia="Times New Roman" w:hAnsi="Times New Roman" w:cs="Times New Roman"/>
          <w:b/>
          <w:sz w:val="28"/>
          <w:szCs w:val="28"/>
        </w:rPr>
        <w:t>ПРОГРАММА ГОСУДАРСТВЕННОГО ЭКЗАМЕНА БАКАЛАВРИАТА ПО СПЕЦИАЛЬНОСТИ «5B020100-ФИЛОСОФИЯ»</w:t>
      </w:r>
    </w:p>
    <w:p w14:paraId="5C1EA909"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1F47981C"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18A33BD9"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493BA6DC"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107D1426"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297AC18F"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656056ED"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3BF3A2FB"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0CC04BB5"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48250E09"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50983A59"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7B034251"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47142366"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6A9ED133"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69CC86DD"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665EB75B"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5AAD0D8D"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3BEDBEDA"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2ABF88DD"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10F24DB2"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3A9B5D1D"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754FE4E5" w14:textId="77777777" w:rsidR="0038114C" w:rsidRPr="0092195B" w:rsidRDefault="0038114C" w:rsidP="0038114C">
      <w:pPr>
        <w:spacing w:after="0" w:line="240" w:lineRule="auto"/>
        <w:jc w:val="center"/>
        <w:rPr>
          <w:rFonts w:ascii="Times New Roman" w:eastAsia="Times New Roman" w:hAnsi="Times New Roman" w:cs="Times New Roman"/>
          <w:sz w:val="28"/>
          <w:szCs w:val="28"/>
        </w:rPr>
      </w:pPr>
    </w:p>
    <w:p w14:paraId="150D0A59" w14:textId="77777777" w:rsidR="0038114C" w:rsidRPr="0092195B" w:rsidRDefault="0038114C" w:rsidP="0038114C">
      <w:pPr>
        <w:spacing w:after="0" w:line="240" w:lineRule="auto"/>
        <w:jc w:val="center"/>
        <w:rPr>
          <w:rFonts w:ascii="Times New Roman" w:eastAsia="Times New Roman" w:hAnsi="Times New Roman" w:cs="Times New Roman"/>
          <w:b/>
          <w:sz w:val="28"/>
          <w:szCs w:val="28"/>
        </w:rPr>
      </w:pPr>
      <w:r w:rsidRPr="0092195B">
        <w:rPr>
          <w:rFonts w:ascii="Times New Roman" w:eastAsia="Times New Roman" w:hAnsi="Times New Roman" w:cs="Times New Roman"/>
          <w:b/>
          <w:sz w:val="28"/>
          <w:szCs w:val="28"/>
        </w:rPr>
        <w:t>Алматы 2022</w:t>
      </w:r>
    </w:p>
    <w:p w14:paraId="3052B433" w14:textId="77777777" w:rsidR="0038114C" w:rsidRPr="0092195B" w:rsidRDefault="0038114C" w:rsidP="0038114C">
      <w:pPr>
        <w:spacing w:after="0" w:line="240" w:lineRule="auto"/>
        <w:jc w:val="center"/>
        <w:rPr>
          <w:rFonts w:ascii="Times New Roman" w:eastAsia="Times New Roman" w:hAnsi="Times New Roman" w:cs="Times New Roman"/>
          <w:b/>
          <w:sz w:val="28"/>
          <w:szCs w:val="28"/>
        </w:rPr>
      </w:pPr>
    </w:p>
    <w:p w14:paraId="6FD7E762" w14:textId="77777777" w:rsidR="0038114C" w:rsidRPr="0092195B" w:rsidRDefault="0038114C" w:rsidP="0038114C">
      <w:pPr>
        <w:spacing w:after="0" w:line="240" w:lineRule="auto"/>
        <w:jc w:val="center"/>
        <w:rPr>
          <w:rFonts w:ascii="Times New Roman" w:eastAsia="Times New Roman" w:hAnsi="Times New Roman" w:cs="Times New Roman"/>
          <w:b/>
          <w:sz w:val="28"/>
          <w:szCs w:val="28"/>
        </w:rPr>
      </w:pPr>
    </w:p>
    <w:p w14:paraId="48D49928" w14:textId="77777777" w:rsidR="0038114C" w:rsidRPr="0092195B" w:rsidRDefault="0038114C" w:rsidP="0038114C">
      <w:pPr>
        <w:spacing w:after="0" w:line="240" w:lineRule="auto"/>
        <w:jc w:val="center"/>
        <w:rPr>
          <w:rFonts w:ascii="Times New Roman" w:eastAsia="Times New Roman" w:hAnsi="Times New Roman" w:cs="Times New Roman"/>
          <w:b/>
          <w:sz w:val="28"/>
          <w:szCs w:val="28"/>
        </w:rPr>
      </w:pPr>
    </w:p>
    <w:p w14:paraId="1F04656E" w14:textId="77777777" w:rsidR="0038114C" w:rsidRPr="0092195B" w:rsidRDefault="0038114C" w:rsidP="0038114C">
      <w:pPr>
        <w:spacing w:after="0" w:line="240" w:lineRule="auto"/>
        <w:ind w:firstLine="708"/>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lastRenderedPageBreak/>
        <w:t xml:space="preserve">Программа государственного экзамена по специальности «5B020100-Философия» подготовлена в соответствии с основным учебным планом и рабочей учебной программой. Оценка государственного экзамена бакалавриата составлена кандидатом философских наук Куранбек А., доктор философских наук, профессор Карабаева А.Г., кандидат философских наук Лифанова Т.Ю., кандидат философских наук Рамазанова А.Х., старший преподаватель Пернебекова Д.П. </w:t>
      </w:r>
    </w:p>
    <w:p w14:paraId="06B3F4E5" w14:textId="77777777" w:rsidR="0038114C" w:rsidRPr="0092195B" w:rsidRDefault="0038114C" w:rsidP="0038114C">
      <w:pPr>
        <w:spacing w:after="0" w:line="240" w:lineRule="auto"/>
        <w:ind w:firstLine="708"/>
        <w:jc w:val="both"/>
        <w:rPr>
          <w:rFonts w:ascii="Times New Roman" w:eastAsia="Times New Roman" w:hAnsi="Times New Roman" w:cs="Times New Roman"/>
          <w:sz w:val="28"/>
          <w:szCs w:val="28"/>
        </w:rPr>
      </w:pPr>
    </w:p>
    <w:p w14:paraId="40C6B70E"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226960F7"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3FB9A525"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500145DF"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5BE25626"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Программа утверждена на заседании кафедры философии</w:t>
      </w:r>
    </w:p>
    <w:p w14:paraId="150FDD5A"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Протокол № ___  __________ 2022 г.</w:t>
      </w:r>
    </w:p>
    <w:p w14:paraId="1CAB8E9A"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Заведующий кафедры   ____________ Қуранбек А.А.</w:t>
      </w:r>
    </w:p>
    <w:p w14:paraId="7C8A79AA"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676A7926"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7AB69386" w14:textId="77777777" w:rsidR="0038114C" w:rsidRPr="0092195B" w:rsidRDefault="0038114C" w:rsidP="0038114C">
      <w:pPr>
        <w:spacing w:after="0" w:line="276" w:lineRule="auto"/>
        <w:jc w:val="both"/>
        <w:rPr>
          <w:rFonts w:ascii="Times New Roman" w:eastAsia="Times New Roman" w:hAnsi="Times New Roman" w:cs="Times New Roman"/>
          <w:sz w:val="28"/>
          <w:szCs w:val="28"/>
        </w:rPr>
      </w:pPr>
    </w:p>
    <w:p w14:paraId="49466B06" w14:textId="77777777" w:rsidR="0038114C" w:rsidRPr="0092195B" w:rsidRDefault="0038114C" w:rsidP="0038114C">
      <w:pPr>
        <w:spacing w:after="0" w:line="276" w:lineRule="auto"/>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Одобрено на заседании методического совета факультета</w:t>
      </w:r>
    </w:p>
    <w:p w14:paraId="2D849C06" w14:textId="77777777" w:rsidR="0038114C" w:rsidRPr="0092195B" w:rsidRDefault="0038114C" w:rsidP="0038114C">
      <w:pPr>
        <w:spacing w:after="0" w:line="276" w:lineRule="auto"/>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 xml:space="preserve">Протокол №____________2022 г. </w:t>
      </w:r>
    </w:p>
    <w:p w14:paraId="536259A9" w14:textId="77777777" w:rsidR="0038114C" w:rsidRPr="0092195B" w:rsidRDefault="0038114C" w:rsidP="0038114C">
      <w:pPr>
        <w:spacing w:after="0" w:line="276" w:lineRule="auto"/>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Председатель методического совета    ____________ Қудайбергенова А.М.</w:t>
      </w:r>
    </w:p>
    <w:p w14:paraId="7F168D2B"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1F32B697" w14:textId="77777777" w:rsidR="0038114C" w:rsidRPr="0092195B" w:rsidRDefault="0038114C" w:rsidP="0038114C">
      <w:pPr>
        <w:spacing w:after="0" w:line="240" w:lineRule="auto"/>
        <w:jc w:val="both"/>
        <w:rPr>
          <w:rFonts w:ascii="Times New Roman" w:eastAsia="Times New Roman" w:hAnsi="Times New Roman" w:cs="Times New Roman"/>
          <w:color w:val="FF0000"/>
          <w:sz w:val="28"/>
          <w:szCs w:val="28"/>
        </w:rPr>
      </w:pPr>
    </w:p>
    <w:p w14:paraId="77937E04" w14:textId="77777777" w:rsidR="0038114C" w:rsidRPr="0092195B" w:rsidRDefault="0038114C" w:rsidP="0038114C">
      <w:pPr>
        <w:spacing w:after="0" w:line="276" w:lineRule="auto"/>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Декан факультета философии и политологии ____________Мейрбаев Б.Б.</w:t>
      </w:r>
    </w:p>
    <w:p w14:paraId="70566460"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3D5599B5"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17F67EB6"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6667CA4E"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36C90966"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597A5995"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45CB8691"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2BF62F8F"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1E8B5459"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622F942D"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565464E1"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7EAEE01B"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15D859E2"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27FCE023"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2B2F5890" w14:textId="77777777" w:rsidR="0038114C" w:rsidRPr="0092195B" w:rsidRDefault="0038114C" w:rsidP="0038114C">
      <w:pPr>
        <w:spacing w:after="0" w:line="240" w:lineRule="auto"/>
        <w:ind w:firstLine="540"/>
        <w:jc w:val="both"/>
        <w:rPr>
          <w:rFonts w:ascii="Times New Roman" w:eastAsia="Times New Roman" w:hAnsi="Times New Roman" w:cs="Times New Roman"/>
          <w:color w:val="000000"/>
          <w:sz w:val="28"/>
          <w:szCs w:val="28"/>
        </w:rPr>
      </w:pPr>
    </w:p>
    <w:p w14:paraId="5265487B" w14:textId="77777777" w:rsidR="0038114C" w:rsidRPr="0092195B" w:rsidRDefault="0038114C" w:rsidP="0038114C">
      <w:pPr>
        <w:spacing w:after="0" w:line="240" w:lineRule="auto"/>
        <w:ind w:firstLine="540"/>
        <w:jc w:val="both"/>
        <w:rPr>
          <w:rFonts w:ascii="Times New Roman" w:eastAsia="Times New Roman" w:hAnsi="Times New Roman" w:cs="Times New Roman"/>
          <w:color w:val="000000"/>
          <w:sz w:val="28"/>
          <w:szCs w:val="28"/>
        </w:rPr>
      </w:pPr>
    </w:p>
    <w:p w14:paraId="129A6B0E" w14:textId="77777777" w:rsidR="0038114C" w:rsidRPr="0092195B" w:rsidRDefault="0038114C" w:rsidP="0038114C">
      <w:pPr>
        <w:spacing w:after="0" w:line="240" w:lineRule="auto"/>
        <w:ind w:firstLine="540"/>
        <w:jc w:val="both"/>
        <w:rPr>
          <w:rFonts w:ascii="Times New Roman" w:eastAsia="Times New Roman" w:hAnsi="Times New Roman" w:cs="Times New Roman"/>
          <w:color w:val="000000"/>
          <w:sz w:val="28"/>
          <w:szCs w:val="28"/>
        </w:rPr>
      </w:pPr>
    </w:p>
    <w:p w14:paraId="4909BFCB" w14:textId="77777777" w:rsidR="0038114C" w:rsidRPr="0092195B" w:rsidRDefault="0038114C" w:rsidP="0038114C">
      <w:pPr>
        <w:spacing w:after="0" w:line="240" w:lineRule="auto"/>
        <w:ind w:firstLine="540"/>
        <w:jc w:val="both"/>
        <w:rPr>
          <w:rFonts w:ascii="Times New Roman" w:eastAsia="Times New Roman" w:hAnsi="Times New Roman" w:cs="Times New Roman"/>
          <w:color w:val="000000"/>
          <w:sz w:val="28"/>
          <w:szCs w:val="28"/>
        </w:rPr>
      </w:pPr>
    </w:p>
    <w:p w14:paraId="160FA212" w14:textId="77777777" w:rsidR="0038114C" w:rsidRPr="0092195B" w:rsidRDefault="0038114C" w:rsidP="0038114C">
      <w:pPr>
        <w:spacing w:after="0" w:line="240" w:lineRule="auto"/>
        <w:ind w:firstLine="540"/>
        <w:jc w:val="both"/>
        <w:rPr>
          <w:rFonts w:ascii="Times New Roman" w:eastAsia="Times New Roman" w:hAnsi="Times New Roman" w:cs="Times New Roman"/>
          <w:sz w:val="28"/>
          <w:szCs w:val="28"/>
        </w:rPr>
      </w:pPr>
    </w:p>
    <w:p w14:paraId="70C93F6A" w14:textId="77777777" w:rsidR="0038114C" w:rsidRPr="0092195B" w:rsidRDefault="0038114C" w:rsidP="0038114C">
      <w:pPr>
        <w:spacing w:after="0" w:line="240" w:lineRule="auto"/>
        <w:ind w:firstLine="540"/>
        <w:jc w:val="both"/>
        <w:rPr>
          <w:rFonts w:ascii="Times New Roman" w:eastAsia="Times New Roman" w:hAnsi="Times New Roman" w:cs="Times New Roman"/>
          <w:sz w:val="28"/>
          <w:szCs w:val="28"/>
        </w:rPr>
      </w:pPr>
    </w:p>
    <w:p w14:paraId="7392AC28" w14:textId="77777777" w:rsidR="0038114C" w:rsidRPr="0092195B" w:rsidRDefault="0038114C" w:rsidP="0038114C">
      <w:pPr>
        <w:spacing w:after="0" w:line="240" w:lineRule="auto"/>
        <w:ind w:firstLine="540"/>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lastRenderedPageBreak/>
        <w:t>Обучение в бакалавриате по специальности «5В020100-Философия» завершается итоговой государственной аттестацией в соответствии с основным учебным планом и учебными программами. Итоговая государственная аттестация требует сдачи государственного экзамена по дисциплинам «История философии», «Казахская философия». К итоговой аттестации допускаются бакалавры, завершившие образовательный процесс в соответствии с требованиями.</w:t>
      </w:r>
    </w:p>
    <w:p w14:paraId="5CE3750A" w14:textId="77777777" w:rsidR="0038114C" w:rsidRPr="0092195B" w:rsidRDefault="0038114C" w:rsidP="0038114C">
      <w:pPr>
        <w:spacing w:after="0" w:line="240" w:lineRule="auto"/>
        <w:ind w:firstLine="540"/>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Государственные экзамены проводятся с интервалами, заданными академическим календарем и учебными планами.</w:t>
      </w:r>
    </w:p>
    <w:p w14:paraId="1D0DD9E0"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Бакалавры, успешно сдавшие государственные экзамены, допускаются к защите выпускных работ.</w:t>
      </w:r>
    </w:p>
    <w:p w14:paraId="376C26AA"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r w:rsidRPr="0092195B">
        <w:rPr>
          <w:rFonts w:ascii="Times New Roman" w:eastAsia="Times New Roman" w:hAnsi="Times New Roman" w:cs="Times New Roman"/>
          <w:b/>
          <w:sz w:val="28"/>
          <w:szCs w:val="28"/>
        </w:rPr>
        <w:t>Цели и задачи</w:t>
      </w:r>
    </w:p>
    <w:p w14:paraId="4B141BC1"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 формирование у выпускника общечеловеческих и социально-личностных ценностей;</w:t>
      </w:r>
    </w:p>
    <w:p w14:paraId="5D798657"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w:t>
      </w:r>
      <w:r w:rsidRPr="0092195B">
        <w:t xml:space="preserve"> </w:t>
      </w:r>
      <w:r w:rsidRPr="0092195B">
        <w:rPr>
          <w:rFonts w:ascii="Times New Roman" w:eastAsia="Times New Roman" w:hAnsi="Times New Roman" w:cs="Times New Roman"/>
          <w:color w:val="000000"/>
          <w:sz w:val="28"/>
          <w:szCs w:val="28"/>
        </w:rPr>
        <w:t>фундаментальное освоение философских дисциплин в историческом и логическом контексте;</w:t>
      </w:r>
    </w:p>
    <w:p w14:paraId="1A239F89"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w:t>
      </w:r>
      <w:r w:rsidRPr="0092195B">
        <w:t xml:space="preserve"> </w:t>
      </w:r>
      <w:r w:rsidRPr="0092195B">
        <w:rPr>
          <w:rFonts w:ascii="Times New Roman" w:eastAsia="Times New Roman" w:hAnsi="Times New Roman" w:cs="Times New Roman"/>
          <w:sz w:val="28"/>
          <w:szCs w:val="28"/>
        </w:rPr>
        <w:t>выпускники должны овладеть современной социальной философией на основе базовых знаний;</w:t>
      </w:r>
    </w:p>
    <w:p w14:paraId="63ABFBC5"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w:t>
      </w:r>
      <w:r w:rsidRPr="0092195B">
        <w:t xml:space="preserve"> </w:t>
      </w:r>
      <w:r w:rsidRPr="0092195B">
        <w:rPr>
          <w:rFonts w:ascii="Times New Roman" w:eastAsia="Times New Roman" w:hAnsi="Times New Roman" w:cs="Times New Roman"/>
          <w:sz w:val="28"/>
          <w:szCs w:val="28"/>
        </w:rPr>
        <w:t>освоение предметов научного исследования с помощью философских методов.</w:t>
      </w:r>
    </w:p>
    <w:p w14:paraId="57E6ACD3"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478108F2" w14:textId="77777777" w:rsidR="0038114C" w:rsidRPr="0092195B" w:rsidRDefault="0038114C" w:rsidP="0038114C">
      <w:pPr>
        <w:spacing w:after="0" w:line="240" w:lineRule="auto"/>
        <w:ind w:left="540"/>
        <w:jc w:val="both"/>
        <w:rPr>
          <w:rFonts w:ascii="Times New Roman" w:eastAsia="Times New Roman" w:hAnsi="Times New Roman" w:cs="Times New Roman"/>
          <w:b/>
          <w:color w:val="000000"/>
          <w:sz w:val="28"/>
          <w:szCs w:val="28"/>
        </w:rPr>
      </w:pPr>
      <w:r w:rsidRPr="0092195B">
        <w:rPr>
          <w:rFonts w:ascii="Times New Roman" w:eastAsia="Times New Roman" w:hAnsi="Times New Roman" w:cs="Times New Roman"/>
          <w:b/>
          <w:color w:val="000000"/>
          <w:sz w:val="28"/>
          <w:szCs w:val="28"/>
        </w:rPr>
        <w:t>Требования к содержанию дисциплин:</w:t>
      </w:r>
    </w:p>
    <w:p w14:paraId="3C411424" w14:textId="77777777" w:rsidR="0038114C" w:rsidRPr="0092195B" w:rsidRDefault="0038114C" w:rsidP="0038114C">
      <w:pPr>
        <w:spacing w:after="0" w:line="240" w:lineRule="auto"/>
        <w:ind w:left="540"/>
        <w:jc w:val="both"/>
        <w:rPr>
          <w:rFonts w:ascii="Times New Roman" w:eastAsia="Times New Roman" w:hAnsi="Times New Roman" w:cs="Times New Roman"/>
          <w:i/>
          <w:color w:val="000000"/>
          <w:sz w:val="28"/>
          <w:szCs w:val="28"/>
        </w:rPr>
      </w:pPr>
      <w:r w:rsidRPr="0092195B">
        <w:rPr>
          <w:rFonts w:ascii="Times New Roman" w:eastAsia="Times New Roman" w:hAnsi="Times New Roman" w:cs="Times New Roman"/>
          <w:i/>
          <w:color w:val="000000"/>
          <w:sz w:val="28"/>
          <w:szCs w:val="28"/>
        </w:rPr>
        <w:t>Студент должен знать:</w:t>
      </w:r>
    </w:p>
    <w:p w14:paraId="27AE75F5" w14:textId="77777777" w:rsidR="0038114C" w:rsidRPr="0092195B" w:rsidRDefault="0038114C" w:rsidP="0038114C">
      <w:pPr>
        <w:spacing w:after="0" w:line="240" w:lineRule="auto"/>
        <w:ind w:firstLine="540"/>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 этапы и важнейшие области развития гуманитарного и историко-философского образования, источники и направления, концепции и основные научные школы гуманитарного знания, обучение работе с ними, получение знаний в области социальной философии, социальной антропологии и гносеологии, онтологии, диалектики и теории познания;</w:t>
      </w:r>
    </w:p>
    <w:p w14:paraId="6AEFF96A" w14:textId="77777777" w:rsidR="0038114C" w:rsidRPr="0092195B" w:rsidRDefault="0038114C" w:rsidP="0038114C">
      <w:pPr>
        <w:spacing w:after="0" w:line="240" w:lineRule="auto"/>
        <w:ind w:left="540"/>
        <w:jc w:val="both"/>
        <w:rPr>
          <w:rFonts w:ascii="Times New Roman" w:eastAsia="Times New Roman" w:hAnsi="Times New Roman" w:cs="Times New Roman"/>
          <w:i/>
          <w:color w:val="000000"/>
          <w:sz w:val="28"/>
          <w:szCs w:val="28"/>
        </w:rPr>
      </w:pPr>
      <w:r w:rsidRPr="0092195B">
        <w:rPr>
          <w:rFonts w:ascii="Times New Roman" w:eastAsia="Times New Roman" w:hAnsi="Times New Roman" w:cs="Times New Roman"/>
          <w:i/>
          <w:color w:val="000000"/>
          <w:sz w:val="28"/>
          <w:szCs w:val="28"/>
        </w:rPr>
        <w:t>студент обязан:</w:t>
      </w:r>
    </w:p>
    <w:p w14:paraId="1340474E" w14:textId="77777777" w:rsidR="0038114C" w:rsidRPr="0092195B" w:rsidRDefault="0038114C" w:rsidP="0038114C">
      <w:pPr>
        <w:spacing w:after="0" w:line="240" w:lineRule="auto"/>
        <w:ind w:firstLine="540"/>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 знать содержание основных философско-этических работ ученых от античности до современности;</w:t>
      </w:r>
    </w:p>
    <w:p w14:paraId="23FC2F1D" w14:textId="77777777" w:rsidR="0038114C" w:rsidRPr="0092195B" w:rsidRDefault="0038114C" w:rsidP="0038114C">
      <w:pPr>
        <w:spacing w:after="0" w:line="240" w:lineRule="auto"/>
        <w:ind w:firstLine="540"/>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 классификация общества по сущности биологического и социального, духовного и физического взаимодействия человека, их отношения к природе и обществу, национально-культурным, классово-групповым и религиозным признакам, а также по месту человечества в историческом процессе, закономерностям и движущим силам исторического процесса;</w:t>
      </w:r>
    </w:p>
    <w:p w14:paraId="1CA832B8" w14:textId="77777777" w:rsidR="0038114C" w:rsidRPr="0092195B" w:rsidRDefault="0038114C" w:rsidP="0038114C">
      <w:pPr>
        <w:spacing w:after="0" w:line="240" w:lineRule="auto"/>
        <w:ind w:firstLine="567"/>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 профессиональный философский шаг в решении актуальных проблем современной жизни и формирование философской культуры, развитие творческого потенциала, позиции и новаторства.</w:t>
      </w:r>
    </w:p>
    <w:p w14:paraId="7BAE85BF" w14:textId="77777777" w:rsidR="0038114C" w:rsidRPr="0092195B" w:rsidRDefault="0038114C" w:rsidP="0038114C">
      <w:pPr>
        <w:spacing w:after="0" w:line="240" w:lineRule="auto"/>
        <w:ind w:firstLine="567"/>
        <w:jc w:val="both"/>
        <w:rPr>
          <w:rFonts w:ascii="Times New Roman" w:eastAsia="Times New Roman" w:hAnsi="Times New Roman" w:cs="Times New Roman"/>
          <w:i/>
          <w:sz w:val="28"/>
          <w:szCs w:val="28"/>
        </w:rPr>
      </w:pPr>
      <w:r w:rsidRPr="0092195B">
        <w:rPr>
          <w:rFonts w:ascii="Times New Roman" w:eastAsia="Times New Roman" w:hAnsi="Times New Roman" w:cs="Times New Roman"/>
          <w:i/>
          <w:sz w:val="28"/>
          <w:szCs w:val="28"/>
        </w:rPr>
        <w:t>Иметь навыки:</w:t>
      </w:r>
    </w:p>
    <w:p w14:paraId="714DE679" w14:textId="77777777" w:rsidR="0038114C" w:rsidRPr="0092195B" w:rsidRDefault="0038114C" w:rsidP="0038114C">
      <w:pPr>
        <w:numPr>
          <w:ilvl w:val="0"/>
          <w:numId w:val="1"/>
        </w:numPr>
        <w:spacing w:after="0" w:line="240" w:lineRule="auto"/>
        <w:ind w:left="720" w:hanging="360"/>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Развитие интереса и способности к творческой деятельности, потребности в непрерывном самообразовании;</w:t>
      </w:r>
    </w:p>
    <w:p w14:paraId="548F93FC" w14:textId="77777777" w:rsidR="0038114C" w:rsidRPr="0092195B" w:rsidRDefault="0038114C" w:rsidP="0038114C">
      <w:pPr>
        <w:numPr>
          <w:ilvl w:val="0"/>
          <w:numId w:val="1"/>
        </w:numPr>
        <w:spacing w:after="0" w:line="240" w:lineRule="auto"/>
        <w:ind w:left="720" w:hanging="360"/>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формирование собственной личностной позиции в рамках научной и объективной истины, направленной на диалог и взаимопонимание.</w:t>
      </w:r>
    </w:p>
    <w:p w14:paraId="232D1745" w14:textId="77777777" w:rsidR="0038114C" w:rsidRPr="0092195B" w:rsidRDefault="0038114C" w:rsidP="0038114C">
      <w:pPr>
        <w:spacing w:after="0" w:line="240" w:lineRule="auto"/>
        <w:jc w:val="both"/>
        <w:rPr>
          <w:rFonts w:ascii="Times New Roman" w:eastAsia="Times New Roman" w:hAnsi="Times New Roman" w:cs="Times New Roman"/>
          <w:b/>
          <w:color w:val="000000" w:themeColor="text1"/>
          <w:sz w:val="28"/>
          <w:szCs w:val="28"/>
        </w:rPr>
      </w:pPr>
      <w:r w:rsidRPr="0092195B">
        <w:rPr>
          <w:rFonts w:ascii="Times New Roman" w:eastAsia="Times New Roman" w:hAnsi="Times New Roman" w:cs="Times New Roman"/>
          <w:b/>
          <w:color w:val="000000" w:themeColor="text1"/>
          <w:sz w:val="28"/>
          <w:szCs w:val="28"/>
        </w:rPr>
        <w:lastRenderedPageBreak/>
        <w:t>Перечень тем по модулям для государственного экзамена по направлению «История философии»</w:t>
      </w:r>
    </w:p>
    <w:p w14:paraId="13E27B0D" w14:textId="77777777" w:rsidR="0038114C" w:rsidRPr="0092195B" w:rsidRDefault="0038114C" w:rsidP="0038114C">
      <w:pPr>
        <w:spacing w:after="0" w:line="240" w:lineRule="auto"/>
        <w:jc w:val="both"/>
        <w:rPr>
          <w:rFonts w:ascii="Times New Roman" w:eastAsia="Times New Roman" w:hAnsi="Times New Roman" w:cs="Times New Roman"/>
          <w:b/>
          <w:color w:val="000000" w:themeColor="text1"/>
          <w:sz w:val="28"/>
          <w:szCs w:val="28"/>
        </w:rPr>
      </w:pPr>
    </w:p>
    <w:p w14:paraId="7297520C" w14:textId="77777777" w:rsidR="0038114C" w:rsidRPr="0092195B" w:rsidRDefault="0038114C" w:rsidP="0038114C">
      <w:pPr>
        <w:spacing w:after="0" w:line="240" w:lineRule="auto"/>
        <w:jc w:val="both"/>
        <w:rPr>
          <w:rFonts w:ascii="Times New Roman" w:eastAsia="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1. </w:t>
      </w:r>
      <w:r w:rsidRPr="0092195B">
        <w:rPr>
          <w:rFonts w:ascii="Times New Roman" w:hAnsi="Times New Roman" w:cs="Times New Roman"/>
          <w:bCs/>
          <w:color w:val="000000" w:themeColor="text1"/>
          <w:sz w:val="28"/>
          <w:szCs w:val="28"/>
        </w:rPr>
        <w:t>Космологические, социальные и этические учения представителей основных школ древнекитайской философии.</w:t>
      </w:r>
    </w:p>
    <w:p w14:paraId="32339CA2"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2.  </w:t>
      </w:r>
      <w:r w:rsidRPr="0092195B">
        <w:rPr>
          <w:rFonts w:ascii="Times New Roman" w:hAnsi="Times New Roman" w:cs="Times New Roman"/>
          <w:bCs/>
          <w:color w:val="000000" w:themeColor="text1"/>
          <w:sz w:val="28"/>
          <w:szCs w:val="28"/>
        </w:rPr>
        <w:t xml:space="preserve">Культурологические и историографические аспекты античной философии. </w:t>
      </w:r>
    </w:p>
    <w:p w14:paraId="010CB983"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3.  Проблемы жизни, страданий, истины в учении Будды</w:t>
      </w:r>
    </w:p>
    <w:p w14:paraId="60359514"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4. </w:t>
      </w:r>
      <w:r w:rsidRPr="0092195B">
        <w:rPr>
          <w:rFonts w:ascii="Times New Roman" w:hAnsi="Times New Roman" w:cs="Times New Roman"/>
          <w:bCs/>
          <w:color w:val="000000" w:themeColor="text1"/>
          <w:sz w:val="28"/>
          <w:szCs w:val="28"/>
        </w:rPr>
        <w:t>Философское учение Платона: онтология, теория познания, идеальное состояние и мифология.</w:t>
      </w:r>
    </w:p>
    <w:p w14:paraId="02A50CD8"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5.   Метафизика Аристотеля.</w:t>
      </w:r>
    </w:p>
    <w:p w14:paraId="10EA5A9E"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6. </w:t>
      </w:r>
      <w:r w:rsidRPr="0092195B">
        <w:rPr>
          <w:rFonts w:ascii="Times New Roman" w:hAnsi="Times New Roman" w:cs="Times New Roman"/>
          <w:bCs/>
          <w:color w:val="000000" w:themeColor="text1"/>
          <w:sz w:val="28"/>
          <w:szCs w:val="28"/>
        </w:rPr>
        <w:t>Философские учения эпохи эллинизма: эпикурейцы, неоплатоники, стоики.</w:t>
      </w:r>
    </w:p>
    <w:p w14:paraId="09A30FF5"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7. Социокультурные факторы свободного мышления мусульман в Средние века.</w:t>
      </w:r>
    </w:p>
    <w:p w14:paraId="4FA7E918"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8. </w:t>
      </w:r>
      <w:r w:rsidRPr="0092195B">
        <w:rPr>
          <w:rFonts w:ascii="Times New Roman" w:hAnsi="Times New Roman" w:cs="Times New Roman"/>
          <w:bCs/>
          <w:color w:val="000000" w:themeColor="text1"/>
          <w:sz w:val="28"/>
          <w:szCs w:val="28"/>
        </w:rPr>
        <w:t>Расцвет схоластической философии (Фома Аквинский).</w:t>
      </w:r>
    </w:p>
    <w:p w14:paraId="77A6154F"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9. </w:t>
      </w:r>
      <w:r w:rsidRPr="0092195B">
        <w:rPr>
          <w:rFonts w:ascii="Times New Roman" w:hAnsi="Times New Roman" w:cs="Times New Roman"/>
          <w:bCs/>
          <w:color w:val="000000" w:themeColor="text1"/>
          <w:sz w:val="28"/>
          <w:szCs w:val="28"/>
        </w:rPr>
        <w:t>Сущность философии Ф. Бэкона: Классификация систем науки и роль философии, ее учение о методе.</w:t>
      </w:r>
    </w:p>
    <w:p w14:paraId="398C5E80" w14:textId="77777777" w:rsidR="0038114C" w:rsidRPr="0092195B" w:rsidRDefault="0038114C" w:rsidP="0038114C">
      <w:pPr>
        <w:spacing w:after="0" w:line="240" w:lineRule="auto"/>
        <w:jc w:val="both"/>
        <w:rPr>
          <w:rFonts w:ascii="Times New Roman" w:eastAsia="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10. </w:t>
      </w:r>
      <w:r w:rsidRPr="0092195B">
        <w:rPr>
          <w:rFonts w:ascii="Times New Roman" w:hAnsi="Times New Roman" w:cs="Times New Roman"/>
          <w:bCs/>
          <w:color w:val="000000" w:themeColor="text1"/>
          <w:sz w:val="28"/>
          <w:szCs w:val="28"/>
        </w:rPr>
        <w:t>Философия французских просветителей XVIII века: эпистемология, проблема человека.</w:t>
      </w:r>
    </w:p>
    <w:p w14:paraId="5912366E"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11.</w:t>
      </w:r>
      <w:r w:rsidRPr="0092195B">
        <w:rPr>
          <w:rFonts w:ascii="Times New Roman" w:hAnsi="Times New Roman" w:cs="Times New Roman"/>
          <w:bCs/>
          <w:color w:val="000000" w:themeColor="text1"/>
          <w:sz w:val="28"/>
          <w:szCs w:val="28"/>
        </w:rPr>
        <w:t xml:space="preserve"> Иррационалистская философия А. Шопенгауэра</w:t>
      </w:r>
    </w:p>
    <w:p w14:paraId="2ABF0350"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12. Предмет и характеристика русской философии</w:t>
      </w:r>
    </w:p>
    <w:p w14:paraId="7CEED65F"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13.</w:t>
      </w:r>
      <w:r w:rsidRPr="0092195B">
        <w:t xml:space="preserve"> </w:t>
      </w:r>
      <w:r w:rsidRPr="0092195B">
        <w:rPr>
          <w:rFonts w:ascii="Times New Roman" w:hAnsi="Times New Roman" w:cs="Times New Roman"/>
          <w:bCs/>
          <w:color w:val="000000" w:themeColor="text1"/>
          <w:sz w:val="28"/>
          <w:szCs w:val="28"/>
        </w:rPr>
        <w:t>Значение философских проблем в творчестве казахских писателей, поэтов, общественных деятелей первой половины ХХ века.</w:t>
      </w:r>
    </w:p>
    <w:p w14:paraId="71A2F132" w14:textId="77777777" w:rsidR="0038114C" w:rsidRPr="0092195B" w:rsidRDefault="0038114C" w:rsidP="0038114C">
      <w:pPr>
        <w:spacing w:after="0" w:line="240" w:lineRule="auto"/>
        <w:jc w:val="both"/>
        <w:rPr>
          <w:rFonts w:ascii="Times New Roman" w:eastAsia="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14.</w:t>
      </w:r>
      <w:r w:rsidRPr="0092195B">
        <w:t xml:space="preserve"> </w:t>
      </w:r>
      <w:r w:rsidRPr="0092195B">
        <w:rPr>
          <w:rFonts w:ascii="Times New Roman" w:hAnsi="Times New Roman" w:cs="Times New Roman"/>
          <w:bCs/>
          <w:color w:val="000000" w:themeColor="text1"/>
          <w:sz w:val="28"/>
          <w:szCs w:val="28"/>
        </w:rPr>
        <w:t>Социально-философские, этико-гуманистические проблемы в творчестве Абая.</w:t>
      </w:r>
    </w:p>
    <w:p w14:paraId="130C0094" w14:textId="77777777" w:rsidR="0038114C" w:rsidRPr="0092195B" w:rsidRDefault="0038114C" w:rsidP="0038114C">
      <w:pPr>
        <w:spacing w:after="0" w:line="240" w:lineRule="auto"/>
        <w:jc w:val="both"/>
        <w:rPr>
          <w:rFonts w:ascii="Times New Roman" w:eastAsia="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15.</w:t>
      </w:r>
      <w:r w:rsidRPr="0092195B">
        <w:t xml:space="preserve"> </w:t>
      </w:r>
      <w:r w:rsidRPr="0092195B">
        <w:rPr>
          <w:rFonts w:ascii="Times New Roman" w:hAnsi="Times New Roman" w:cs="Times New Roman"/>
          <w:bCs/>
          <w:color w:val="000000" w:themeColor="text1"/>
          <w:sz w:val="28"/>
          <w:szCs w:val="28"/>
        </w:rPr>
        <w:t>Сущность особенностей позитивного метода как противопоставления традиционной рефлексии (О.Комте, Д. Милль, г. Спенсер).</w:t>
      </w:r>
    </w:p>
    <w:p w14:paraId="4E7EF984" w14:textId="77777777" w:rsidR="0038114C" w:rsidRPr="0092195B" w:rsidRDefault="0038114C" w:rsidP="0038114C">
      <w:pPr>
        <w:spacing w:after="0" w:line="240" w:lineRule="auto"/>
        <w:jc w:val="both"/>
        <w:rPr>
          <w:rFonts w:ascii="Times New Roman" w:eastAsia="Times New Roman" w:hAnsi="Times New Roman" w:cs="Times New Roman"/>
          <w:bCs/>
          <w:color w:val="FF0000"/>
          <w:sz w:val="28"/>
          <w:szCs w:val="28"/>
        </w:rPr>
      </w:pPr>
    </w:p>
    <w:p w14:paraId="78372F4A" w14:textId="77777777" w:rsidR="0038114C" w:rsidRPr="0092195B" w:rsidRDefault="0038114C" w:rsidP="0038114C">
      <w:pPr>
        <w:spacing w:after="0" w:line="240" w:lineRule="auto"/>
        <w:jc w:val="both"/>
        <w:rPr>
          <w:rFonts w:ascii="Times New Roman" w:eastAsia="Times New Roman" w:hAnsi="Times New Roman" w:cs="Times New Roman"/>
          <w:b/>
          <w:color w:val="000000" w:themeColor="text1"/>
          <w:sz w:val="28"/>
          <w:szCs w:val="28"/>
        </w:rPr>
      </w:pPr>
      <w:r w:rsidRPr="0092195B">
        <w:rPr>
          <w:rFonts w:ascii="Times New Roman" w:eastAsia="Times New Roman" w:hAnsi="Times New Roman" w:cs="Times New Roman"/>
          <w:b/>
          <w:color w:val="000000" w:themeColor="text1"/>
          <w:sz w:val="28"/>
          <w:szCs w:val="28"/>
        </w:rPr>
        <w:t>Список литературы:</w:t>
      </w:r>
    </w:p>
    <w:p w14:paraId="781E3120" w14:textId="77777777" w:rsidR="0038114C" w:rsidRPr="0092195B" w:rsidRDefault="0038114C" w:rsidP="0038114C">
      <w:pPr>
        <w:numPr>
          <w:ilvl w:val="0"/>
          <w:numId w:val="3"/>
        </w:numPr>
        <w:tabs>
          <w:tab w:val="clear" w:pos="1117"/>
        </w:tabs>
        <w:spacing w:after="0" w:line="240" w:lineRule="auto"/>
        <w:ind w:left="284" w:hanging="284"/>
        <w:jc w:val="both"/>
        <w:rPr>
          <w:rFonts w:ascii="Times New Roman" w:hAnsi="Times New Roman" w:cs="Times New Roman"/>
          <w:sz w:val="28"/>
          <w:szCs w:val="28"/>
        </w:rPr>
      </w:pPr>
      <w:r w:rsidRPr="0092195B">
        <w:rPr>
          <w:rFonts w:ascii="Times New Roman" w:hAnsi="Times New Roman" w:cs="Times New Roman"/>
          <w:sz w:val="28"/>
          <w:szCs w:val="28"/>
        </w:rPr>
        <w:t>С. Мырзалы Философия. – Алматы, 2008.</w:t>
      </w:r>
    </w:p>
    <w:p w14:paraId="394F9395" w14:textId="77777777" w:rsidR="0038114C" w:rsidRPr="0092195B" w:rsidRDefault="0038114C" w:rsidP="0038114C">
      <w:pPr>
        <w:numPr>
          <w:ilvl w:val="0"/>
          <w:numId w:val="3"/>
        </w:numPr>
        <w:tabs>
          <w:tab w:val="clear" w:pos="1117"/>
        </w:tabs>
        <w:spacing w:after="0" w:line="240" w:lineRule="auto"/>
        <w:ind w:left="284" w:hanging="284"/>
        <w:jc w:val="both"/>
        <w:rPr>
          <w:rFonts w:ascii="Times New Roman" w:hAnsi="Times New Roman" w:cs="Times New Roman"/>
          <w:sz w:val="28"/>
          <w:szCs w:val="28"/>
        </w:rPr>
      </w:pPr>
      <w:r w:rsidRPr="0092195B">
        <w:rPr>
          <w:rFonts w:ascii="Times New Roman" w:hAnsi="Times New Roman" w:cs="Times New Roman"/>
          <w:color w:val="000000"/>
          <w:sz w:val="28"/>
          <w:szCs w:val="28"/>
        </w:rPr>
        <w:t xml:space="preserve">Реале Дж., Антисери Д. Западная философия от истоков до наших дней. Кн. 3. СПб., 2003. </w:t>
      </w:r>
    </w:p>
    <w:p w14:paraId="3CDD97D1" w14:textId="77777777" w:rsidR="0038114C" w:rsidRPr="0092195B" w:rsidRDefault="0038114C" w:rsidP="0038114C">
      <w:pPr>
        <w:numPr>
          <w:ilvl w:val="0"/>
          <w:numId w:val="3"/>
        </w:numPr>
        <w:tabs>
          <w:tab w:val="clear" w:pos="1117"/>
        </w:tabs>
        <w:spacing w:after="0" w:line="240" w:lineRule="auto"/>
        <w:ind w:left="284" w:hanging="284"/>
        <w:jc w:val="both"/>
        <w:rPr>
          <w:rFonts w:ascii="Times New Roman" w:hAnsi="Times New Roman" w:cs="Times New Roman"/>
          <w:sz w:val="28"/>
          <w:szCs w:val="28"/>
        </w:rPr>
      </w:pPr>
      <w:r w:rsidRPr="0092195B">
        <w:rPr>
          <w:rFonts w:ascii="Times New Roman" w:hAnsi="Times New Roman" w:cs="Times New Roman"/>
          <w:sz w:val="28"/>
          <w:szCs w:val="28"/>
        </w:rPr>
        <w:t>Философия: Учебник / Под ред. А.Ф. Зотова, В.В. Миронова, A.B. Разина.— 2-е изд., перераб. и доп.— М.: Академический Проект; Трикста, 2004.— 688 с.</w:t>
      </w:r>
    </w:p>
    <w:p w14:paraId="1C15FADB" w14:textId="77777777" w:rsidR="0038114C" w:rsidRPr="0092195B" w:rsidRDefault="0038114C" w:rsidP="0038114C">
      <w:pPr>
        <w:numPr>
          <w:ilvl w:val="0"/>
          <w:numId w:val="3"/>
        </w:numPr>
        <w:tabs>
          <w:tab w:val="clear" w:pos="1117"/>
        </w:tabs>
        <w:spacing w:after="0" w:line="240" w:lineRule="auto"/>
        <w:ind w:left="284" w:hanging="284"/>
        <w:jc w:val="both"/>
        <w:rPr>
          <w:rFonts w:ascii="Times New Roman" w:hAnsi="Times New Roman" w:cs="Times New Roman"/>
          <w:sz w:val="28"/>
          <w:szCs w:val="28"/>
        </w:rPr>
      </w:pPr>
      <w:r w:rsidRPr="0092195B">
        <w:rPr>
          <w:rFonts w:ascii="Times New Roman" w:hAnsi="Times New Roman" w:cs="Times New Roman"/>
          <w:sz w:val="28"/>
          <w:szCs w:val="28"/>
        </w:rPr>
        <w:t>С.Т.Әденов, А.Х. Хожамқұл, Ғ.К.Котошева, А.Н.Кудерина Философия. –Алматы, 2007.</w:t>
      </w:r>
    </w:p>
    <w:p w14:paraId="12455371" w14:textId="77777777" w:rsidR="0038114C" w:rsidRPr="0092195B" w:rsidRDefault="0038114C" w:rsidP="0038114C">
      <w:pPr>
        <w:numPr>
          <w:ilvl w:val="0"/>
          <w:numId w:val="3"/>
        </w:numPr>
        <w:tabs>
          <w:tab w:val="clear" w:pos="1117"/>
        </w:tabs>
        <w:spacing w:after="0" w:line="240" w:lineRule="auto"/>
        <w:ind w:left="284" w:hanging="284"/>
        <w:jc w:val="both"/>
        <w:rPr>
          <w:rFonts w:ascii="Times New Roman" w:hAnsi="Times New Roman" w:cs="Times New Roman"/>
          <w:sz w:val="28"/>
          <w:szCs w:val="28"/>
        </w:rPr>
      </w:pPr>
      <w:r w:rsidRPr="0092195B">
        <w:rPr>
          <w:rFonts w:ascii="Times New Roman" w:hAnsi="Times New Roman" w:cs="Times New Roman"/>
          <w:sz w:val="28"/>
          <w:szCs w:val="28"/>
        </w:rPr>
        <w:t>Жаңа Дәуір философиясы // Мәдени мұра, Алматы, 6-том, 2006 ж.</w:t>
      </w:r>
    </w:p>
    <w:p w14:paraId="089ECC27" w14:textId="77777777" w:rsidR="0038114C" w:rsidRPr="0092195B" w:rsidRDefault="0038114C" w:rsidP="0038114C">
      <w:pPr>
        <w:numPr>
          <w:ilvl w:val="0"/>
          <w:numId w:val="3"/>
        </w:numPr>
        <w:tabs>
          <w:tab w:val="clear" w:pos="1117"/>
        </w:tabs>
        <w:spacing w:after="0" w:line="240" w:lineRule="auto"/>
        <w:ind w:left="284" w:hanging="284"/>
        <w:jc w:val="both"/>
        <w:rPr>
          <w:rFonts w:ascii="Times New Roman" w:hAnsi="Times New Roman" w:cs="Times New Roman"/>
          <w:sz w:val="28"/>
          <w:szCs w:val="28"/>
        </w:rPr>
      </w:pPr>
      <w:r w:rsidRPr="0092195B">
        <w:rPr>
          <w:rStyle w:val="HTML"/>
          <w:rFonts w:ascii="Times New Roman" w:hAnsi="Times New Roman" w:cs="Times New Roman"/>
          <w:sz w:val="28"/>
          <w:szCs w:val="28"/>
        </w:rPr>
        <w:t>Жаңа Заман философиясы // kitaptar.com/node/1129</w:t>
      </w:r>
    </w:p>
    <w:p w14:paraId="4F0AAD30"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p>
    <w:p w14:paraId="67A2ED0B"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r w:rsidRPr="0092195B">
        <w:rPr>
          <w:rFonts w:ascii="Times New Roman" w:eastAsia="Times New Roman" w:hAnsi="Times New Roman" w:cs="Times New Roman"/>
          <w:b/>
          <w:sz w:val="28"/>
          <w:szCs w:val="28"/>
        </w:rPr>
        <w:t>Перечень тем по модулям для государственного экзамена по направлению «Социальная философия»</w:t>
      </w:r>
    </w:p>
    <w:p w14:paraId="706C9A55"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p>
    <w:p w14:paraId="116998D5"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1. Специфика предмета социальной философии.</w:t>
      </w:r>
    </w:p>
    <w:p w14:paraId="1B18D0DD"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2. История развития и становление социальной философии.</w:t>
      </w:r>
    </w:p>
    <w:p w14:paraId="22116B94"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3. Общество как единая социальная система.</w:t>
      </w:r>
    </w:p>
    <w:p w14:paraId="1158D693"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lastRenderedPageBreak/>
        <w:t>4. Социальная структура общества.</w:t>
      </w:r>
    </w:p>
    <w:p w14:paraId="182C75A9"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5. Сущность общественной формации в социальной философии.</w:t>
      </w:r>
    </w:p>
    <w:p w14:paraId="7CAA86F8"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6. Политическая система общества в социальной философии.</w:t>
      </w:r>
    </w:p>
    <w:p w14:paraId="3508C93D"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7. Социальная философия - теория и методология познания общества.</w:t>
      </w:r>
    </w:p>
    <w:p w14:paraId="2D1CE76D"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8. Духовная система общества.</w:t>
      </w:r>
    </w:p>
    <w:p w14:paraId="48E71843"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9. Проблемы общественного сознания и общественного бытия.</w:t>
      </w:r>
    </w:p>
    <w:p w14:paraId="649AB01C"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10. Проблема человека в социальной философии.</w:t>
      </w:r>
    </w:p>
    <w:p w14:paraId="1D62FFFC"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11. Гражданское общество и его особенности.</w:t>
      </w:r>
    </w:p>
    <w:p w14:paraId="7A0329E7"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12. Проблемы культуры и цивилизации в развитии общества.</w:t>
      </w:r>
    </w:p>
    <w:p w14:paraId="666B8E6F"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13. Основные пути развития общества.</w:t>
      </w:r>
    </w:p>
    <w:p w14:paraId="47441A8E"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14. Социальный прогресс.</w:t>
      </w:r>
    </w:p>
    <w:p w14:paraId="1ABB9873"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15. Глобализация и будущее человечества.</w:t>
      </w:r>
    </w:p>
    <w:p w14:paraId="29D4259B" w14:textId="77777777" w:rsidR="0038114C" w:rsidRPr="0092195B" w:rsidRDefault="0038114C" w:rsidP="0038114C">
      <w:pPr>
        <w:spacing w:after="0" w:line="240" w:lineRule="auto"/>
        <w:jc w:val="both"/>
        <w:rPr>
          <w:rFonts w:ascii="Times New Roman" w:eastAsia="Times New Roman" w:hAnsi="Times New Roman" w:cs="Times New Roman"/>
          <w:b/>
          <w:bCs/>
          <w:color w:val="000000"/>
          <w:sz w:val="28"/>
          <w:szCs w:val="28"/>
        </w:rPr>
      </w:pPr>
    </w:p>
    <w:p w14:paraId="4AB37D21" w14:textId="77777777" w:rsidR="0038114C" w:rsidRPr="0092195B" w:rsidRDefault="0038114C" w:rsidP="0038114C">
      <w:pPr>
        <w:spacing w:after="0" w:line="240" w:lineRule="auto"/>
        <w:jc w:val="both"/>
        <w:rPr>
          <w:rFonts w:ascii="Times New Roman" w:eastAsia="Times New Roman" w:hAnsi="Times New Roman" w:cs="Times New Roman"/>
          <w:b/>
          <w:bCs/>
          <w:color w:val="000000"/>
          <w:sz w:val="28"/>
          <w:szCs w:val="28"/>
        </w:rPr>
      </w:pPr>
      <w:r w:rsidRPr="0092195B">
        <w:rPr>
          <w:rFonts w:ascii="Times New Roman" w:eastAsia="Times New Roman" w:hAnsi="Times New Roman" w:cs="Times New Roman"/>
          <w:b/>
          <w:bCs/>
          <w:color w:val="000000"/>
          <w:sz w:val="28"/>
          <w:szCs w:val="28"/>
        </w:rPr>
        <w:t>Список литературы:</w:t>
      </w:r>
    </w:p>
    <w:p w14:paraId="62D44250"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1. Әлемдік философиялық мұра. 17-том: Әлеуметтік философия. А.,2006.</w:t>
      </w:r>
    </w:p>
    <w:p w14:paraId="0400E36A"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2. Мырзалы С. Қ. Философия. Алматы, 2008.</w:t>
      </w:r>
    </w:p>
    <w:p w14:paraId="3120FFA6"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3.Нұрышева Г.Ж. Философия. Алматы, 2013</w:t>
      </w:r>
    </w:p>
    <w:p w14:paraId="59FC483D"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4.Кемеров В.Е. Введение в социальную философию. М., 2009</w:t>
      </w:r>
    </w:p>
    <w:p w14:paraId="3E6C2A32"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5.Нұрышева Г.Ж. Өмірдің мәні: философиялық-антропологиялық талдау.</w:t>
      </w:r>
    </w:p>
    <w:p w14:paraId="569B986E"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Алматы, 2011.</w:t>
      </w:r>
    </w:p>
    <w:p w14:paraId="2A338CC1"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6.Соколов С.В. Социальная философия. М., 2007</w:t>
      </w:r>
    </w:p>
    <w:p w14:paraId="16AB84F5" w14:textId="77777777" w:rsidR="0038114C" w:rsidRPr="0092195B" w:rsidRDefault="0038114C" w:rsidP="0038114C">
      <w:pPr>
        <w:spacing w:after="0" w:line="240" w:lineRule="auto"/>
        <w:jc w:val="both"/>
        <w:rPr>
          <w:rFonts w:ascii="Times New Roman" w:eastAsia="Times New Roman" w:hAnsi="Times New Roman" w:cs="Times New Roman"/>
          <w:color w:val="000000"/>
          <w:sz w:val="28"/>
          <w:szCs w:val="28"/>
        </w:rPr>
      </w:pPr>
      <w:r w:rsidRPr="0092195B">
        <w:rPr>
          <w:rFonts w:ascii="Times New Roman" w:eastAsia="Times New Roman" w:hAnsi="Times New Roman" w:cs="Times New Roman"/>
          <w:color w:val="000000"/>
          <w:sz w:val="28"/>
          <w:szCs w:val="28"/>
        </w:rPr>
        <w:t>7.Кемеров В. Е., Керимов Т.Х. Хрестоматия по социальной философии. М.,</w:t>
      </w:r>
    </w:p>
    <w:p w14:paraId="4D18715C"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r w:rsidRPr="0092195B">
        <w:rPr>
          <w:rFonts w:ascii="Times New Roman" w:eastAsia="Times New Roman" w:hAnsi="Times New Roman" w:cs="Times New Roman"/>
          <w:color w:val="000000"/>
          <w:sz w:val="28"/>
          <w:szCs w:val="28"/>
        </w:rPr>
        <w:t>2006.</w:t>
      </w:r>
      <w:r w:rsidRPr="0092195B">
        <w:rPr>
          <w:rFonts w:ascii="Times New Roman" w:eastAsia="Times New Roman" w:hAnsi="Times New Roman" w:cs="Times New Roman"/>
          <w:color w:val="000000"/>
          <w:sz w:val="28"/>
          <w:szCs w:val="28"/>
        </w:rPr>
        <w:cr/>
      </w:r>
    </w:p>
    <w:p w14:paraId="3DC1C5C4"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r w:rsidRPr="0092195B">
        <w:rPr>
          <w:rFonts w:ascii="Times New Roman" w:eastAsia="Times New Roman" w:hAnsi="Times New Roman" w:cs="Times New Roman"/>
          <w:b/>
          <w:sz w:val="28"/>
          <w:szCs w:val="28"/>
        </w:rPr>
        <w:t>Перечень тем по модулям для государственного экзамена по направлению «Тюркская философия»</w:t>
      </w:r>
    </w:p>
    <w:p w14:paraId="4DCCC6E5" w14:textId="77777777" w:rsidR="0038114C" w:rsidRPr="0092195B" w:rsidRDefault="0038114C" w:rsidP="0038114C">
      <w:pPr>
        <w:spacing w:after="0" w:line="240" w:lineRule="auto"/>
        <w:jc w:val="both"/>
        <w:rPr>
          <w:rFonts w:ascii="Times New Roman" w:eastAsia="Times New Roman" w:hAnsi="Times New Roman" w:cs="Times New Roman"/>
          <w:b/>
          <w:color w:val="000000" w:themeColor="text1"/>
          <w:sz w:val="28"/>
          <w:szCs w:val="28"/>
        </w:rPr>
      </w:pPr>
    </w:p>
    <w:p w14:paraId="43F71F1A"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 Основы становления и каналы развития тюркской философии.</w:t>
      </w:r>
    </w:p>
    <w:p w14:paraId="7A70EF19"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2. Философские притчи первых доисламских религиозных верований в тюркской духовности.</w:t>
      </w:r>
    </w:p>
    <w:p w14:paraId="59919D4C"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3. Тотемный мир тюрков и его мировоззренческие основы.</w:t>
      </w:r>
    </w:p>
    <w:p w14:paraId="424C5955"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4. Мировоззрение Коркыт Ата.  Культурно-исторические выводы в "Огузнаме".</w:t>
      </w:r>
    </w:p>
    <w:p w14:paraId="060BDADD"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5. Контекстно-практические аспекты культуры тенгрианства и философия тюркского духа в ней.</w:t>
      </w:r>
    </w:p>
    <w:p w14:paraId="0FD8009E"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6. Философская мысль тюркско-казахской действительности.</w:t>
      </w:r>
    </w:p>
    <w:p w14:paraId="6C9C66F1"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7. Личности, формирующие тюркскую литературу и культуру средневековья: Ж. Баласагун, М. Кашгари, А. Иугинеки.</w:t>
      </w:r>
    </w:p>
    <w:p w14:paraId="47261892"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8. Философия духовных источников тюркских народов и эволюция в ней мудрости и этических истоков.</w:t>
      </w:r>
    </w:p>
    <w:p w14:paraId="1B897DF8"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9. Эстетика символической культуры тюрков и ее концептуальные пьедесталы.</w:t>
      </w:r>
    </w:p>
    <w:p w14:paraId="04B26046"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10. Ходжа Ахмет Ясави: религия ислама и традиционное познание. Хадис Ходжи Ахмеда Ясауи.</w:t>
      </w:r>
    </w:p>
    <w:p w14:paraId="4A24145A"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lastRenderedPageBreak/>
        <w:t>11. Основы страноведческого Духа в самосознании тюркских народов и предпосылки их жизнеспособности.</w:t>
      </w:r>
    </w:p>
    <w:p w14:paraId="652DA001"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12. «Степная философия» в тюркском мировоззрении.</w:t>
      </w:r>
    </w:p>
    <w:p w14:paraId="22602201"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13. Архетипические символы исконного мировоззрения и преемственно модернизированные образцы древнетюркской культуры.</w:t>
      </w:r>
    </w:p>
    <w:p w14:paraId="5D053975"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14. Актуальные проблемы репрезентации общетюркских исторических духовных ценностей в свете глобализации.</w:t>
      </w:r>
    </w:p>
    <w:p w14:paraId="2C7A2714"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15. Теоретико-исторические ориентиры переосмысления тюркских духовных ценностей.</w:t>
      </w:r>
    </w:p>
    <w:p w14:paraId="653A017B"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p>
    <w:p w14:paraId="7D57B601"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r w:rsidRPr="0092195B">
        <w:rPr>
          <w:rFonts w:ascii="Times New Roman" w:eastAsia="Times New Roman" w:hAnsi="Times New Roman" w:cs="Times New Roman"/>
          <w:b/>
          <w:sz w:val="28"/>
          <w:szCs w:val="28"/>
        </w:rPr>
        <w:t>Список литературы:</w:t>
      </w:r>
    </w:p>
    <w:p w14:paraId="28EE3AE7"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 Абай. Шығармаларының екі томдық толық жинағы. − Алматы,1995.</w:t>
      </w:r>
    </w:p>
    <w:p w14:paraId="5656712E"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2. Жолдасбеков М., Сартқожаұлы Қ. Орхон ескерткіштерінің толық</w:t>
      </w:r>
    </w:p>
    <w:p w14:paraId="4D40D391"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Атласы. –Астана: Күлтегін, 2005. –360 б.</w:t>
      </w:r>
    </w:p>
    <w:p w14:paraId="4B01440E"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3. Ғабитов Т.Х. Қазақ философиясының тарихы. − Алматы, 2011.</w:t>
      </w:r>
    </w:p>
    <w:p w14:paraId="0A9CB9E3"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4. Ғарифолла Есім. Қазақ философиясының тарихы. − Алматы, 2005.</w:t>
      </w:r>
    </w:p>
    <w:p w14:paraId="3993E30D"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5. Қазақ руханияты: тарихи-философиялық және этномәдени</w:t>
      </w:r>
    </w:p>
    <w:p w14:paraId="797A3C4A"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негіздер.Ұжымдық монография. – Алматы, 2013.</w:t>
      </w:r>
    </w:p>
    <w:p w14:paraId="6167E987"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6. Қазақ философиясы тарихы (ежелгі дәуірден қазіргі заманға дейін)</w:t>
      </w:r>
    </w:p>
    <w:p w14:paraId="6A76C99D"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Қазақ философиясының қалыптасуы: ежелгі түркілік дәуір. – Алматы,</w:t>
      </w:r>
    </w:p>
    <w:p w14:paraId="6A21899D"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2014.</w:t>
      </w:r>
    </w:p>
    <w:p w14:paraId="23A9365C"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7. Қазақ халқының философиялық мұрасы сериясы: Жиырма томдық. –</w:t>
      </w:r>
    </w:p>
    <w:p w14:paraId="2D973799"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Астана, 2005-2007.</w:t>
      </w:r>
    </w:p>
    <w:p w14:paraId="1D3CA9B2"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8. Қасабек А., Алтай Ж. Қазақ философиясы. – Алматы: Эверо баспасы,</w:t>
      </w:r>
    </w:p>
    <w:p w14:paraId="3B46E596"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2016. – 212 б.</w:t>
      </w:r>
    </w:p>
    <w:p w14:paraId="29E26FC1"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9. Молдабеков Ж.Ж. Қазақтану. – Алматы: Қазақ университеті, 2003.</w:t>
      </w:r>
    </w:p>
    <w:p w14:paraId="6EE604CB"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10.Орынбеков М.С. Ежелгі қазақтардың дүниетанымы. – Алматы, 1994.</w:t>
      </w:r>
    </w:p>
    <w:p w14:paraId="0952DD1B"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11.Шәлекенов У.Х. Ежелден түріктер отырықшы. – Алматы: Қазақ</w:t>
      </w:r>
    </w:p>
    <w:p w14:paraId="4AF903F0"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университеті, 2017.</w:t>
      </w:r>
      <w:r w:rsidRPr="0092195B">
        <w:rPr>
          <w:rFonts w:ascii="Times New Roman" w:eastAsia="Times New Roman" w:hAnsi="Times New Roman" w:cs="Times New Roman"/>
          <w:bCs/>
          <w:sz w:val="28"/>
          <w:szCs w:val="28"/>
        </w:rPr>
        <w:cr/>
      </w:r>
    </w:p>
    <w:p w14:paraId="4E18F1B1"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r w:rsidRPr="00D14BA2">
        <w:rPr>
          <w:rFonts w:ascii="Times New Roman" w:eastAsia="Times New Roman" w:hAnsi="Times New Roman" w:cs="Times New Roman"/>
          <w:b/>
          <w:sz w:val="28"/>
          <w:szCs w:val="28"/>
        </w:rPr>
        <w:t>Два дополнительных предмета:</w:t>
      </w:r>
    </w:p>
    <w:p w14:paraId="2DFCF588"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p>
    <w:p w14:paraId="5C644144"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r w:rsidRPr="0092195B">
        <w:rPr>
          <w:rFonts w:ascii="Times New Roman" w:eastAsia="Times New Roman" w:hAnsi="Times New Roman" w:cs="Times New Roman"/>
          <w:b/>
          <w:sz w:val="28"/>
          <w:szCs w:val="28"/>
        </w:rPr>
        <w:t>Перечень тем по модулям для государственного экзамена по направлению «Казахская философия»</w:t>
      </w:r>
    </w:p>
    <w:p w14:paraId="0D28A5E6" w14:textId="77777777" w:rsidR="0038114C" w:rsidRPr="0092195B" w:rsidRDefault="0038114C" w:rsidP="0038114C">
      <w:pPr>
        <w:spacing w:after="0" w:line="240" w:lineRule="auto"/>
        <w:jc w:val="both"/>
        <w:rPr>
          <w:rFonts w:ascii="Times New Roman" w:eastAsia="Times New Roman" w:hAnsi="Times New Roman" w:cs="Times New Roman"/>
          <w:color w:val="000000" w:themeColor="text1"/>
          <w:sz w:val="28"/>
          <w:szCs w:val="28"/>
        </w:rPr>
      </w:pPr>
    </w:p>
    <w:p w14:paraId="6B711403"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1. </w:t>
      </w:r>
      <w:r w:rsidRPr="0092195B">
        <w:rPr>
          <w:rFonts w:ascii="Times New Roman" w:hAnsi="Times New Roman" w:cs="Times New Roman"/>
          <w:bCs/>
          <w:color w:val="000000" w:themeColor="text1"/>
          <w:sz w:val="28"/>
          <w:szCs w:val="28"/>
        </w:rPr>
        <w:t>Социальное бытие и национальная культура казахов.</w:t>
      </w:r>
    </w:p>
    <w:p w14:paraId="6C199E6A"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2. Казахские просветители-гуманисты о личности.</w:t>
      </w:r>
    </w:p>
    <w:p w14:paraId="2DDF34EE"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3. Казахское рукоделие и его философско-культурные основы</w:t>
      </w:r>
    </w:p>
    <w:p w14:paraId="66FE6201"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4. Проблема времени в традиционном казахском мировоззрении</w:t>
      </w:r>
    </w:p>
    <w:p w14:paraId="4802AE82"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5. Образ и место женщины в Казахском красноречии</w:t>
      </w:r>
    </w:p>
    <w:p w14:paraId="29ED8B84" w14:textId="77777777" w:rsidR="0038114C" w:rsidRPr="0092195B" w:rsidRDefault="0038114C" w:rsidP="0038114C">
      <w:pPr>
        <w:spacing w:after="0" w:line="240" w:lineRule="auto"/>
        <w:jc w:val="both"/>
        <w:rPr>
          <w:rFonts w:ascii="Times New Roman" w:eastAsia="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6. </w:t>
      </w:r>
      <w:r w:rsidRPr="0092195B">
        <w:rPr>
          <w:rFonts w:ascii="Times New Roman" w:hAnsi="Times New Roman" w:cs="Times New Roman"/>
          <w:bCs/>
          <w:color w:val="000000" w:themeColor="text1"/>
          <w:sz w:val="28"/>
          <w:szCs w:val="28"/>
        </w:rPr>
        <w:t>Казахское рукоделие и его философско-культурные основы</w:t>
      </w:r>
    </w:p>
    <w:p w14:paraId="190E1C13"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7. </w:t>
      </w:r>
      <w:r w:rsidRPr="0092195B">
        <w:rPr>
          <w:rFonts w:ascii="Times New Roman" w:hAnsi="Times New Roman" w:cs="Times New Roman"/>
          <w:bCs/>
          <w:color w:val="000000" w:themeColor="text1"/>
          <w:sz w:val="28"/>
          <w:szCs w:val="28"/>
        </w:rPr>
        <w:t>Мировоззренческое значение казахских сказок</w:t>
      </w:r>
    </w:p>
    <w:p w14:paraId="4D57C591"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8. Место би-шешенов в национальной культуре мышления</w:t>
      </w:r>
    </w:p>
    <w:p w14:paraId="3B431C26"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9. Казахское рукоделие и его философско-культурные основы</w:t>
      </w:r>
    </w:p>
    <w:p w14:paraId="189BBACB"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lastRenderedPageBreak/>
        <w:t>10. Проанализируйте ценностные ориентации казахского народа, их познавательно-нравственное значение</w:t>
      </w:r>
    </w:p>
    <w:p w14:paraId="2959C12F"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11. </w:t>
      </w:r>
      <w:r w:rsidRPr="0092195B">
        <w:rPr>
          <w:rFonts w:ascii="Times New Roman" w:hAnsi="Times New Roman" w:cs="Times New Roman"/>
          <w:bCs/>
          <w:color w:val="000000" w:themeColor="text1"/>
          <w:sz w:val="28"/>
          <w:szCs w:val="28"/>
        </w:rPr>
        <w:t>О казахских гуманистах-просветителях</w:t>
      </w:r>
    </w:p>
    <w:p w14:paraId="7354EDD4"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12. Национально-освободительная идея казахских мыслителей 19 века</w:t>
      </w:r>
    </w:p>
    <w:p w14:paraId="1C34E257"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eastAsia="Times New Roman" w:hAnsi="Times New Roman" w:cs="Times New Roman"/>
          <w:bCs/>
          <w:color w:val="000000" w:themeColor="text1"/>
          <w:sz w:val="28"/>
          <w:szCs w:val="28"/>
        </w:rPr>
        <w:t xml:space="preserve">13. </w:t>
      </w:r>
      <w:r w:rsidRPr="0092195B">
        <w:rPr>
          <w:rFonts w:ascii="Times New Roman" w:hAnsi="Times New Roman" w:cs="Times New Roman"/>
          <w:bCs/>
          <w:color w:val="000000" w:themeColor="text1"/>
          <w:sz w:val="28"/>
          <w:szCs w:val="28"/>
        </w:rPr>
        <w:t>Мировоззренческое значение слов назидания Абая</w:t>
      </w:r>
    </w:p>
    <w:p w14:paraId="33DBF50E"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14. Мифологолические истоки культуры мышления казахского народа</w:t>
      </w:r>
    </w:p>
    <w:p w14:paraId="1854DE93" w14:textId="77777777" w:rsidR="0038114C" w:rsidRPr="0092195B" w:rsidRDefault="0038114C" w:rsidP="0038114C">
      <w:pPr>
        <w:spacing w:after="0" w:line="240" w:lineRule="auto"/>
        <w:jc w:val="both"/>
        <w:rPr>
          <w:rFonts w:ascii="Times New Roman" w:hAnsi="Times New Roman" w:cs="Times New Roman"/>
          <w:bCs/>
          <w:color w:val="000000" w:themeColor="text1"/>
          <w:sz w:val="28"/>
          <w:szCs w:val="28"/>
        </w:rPr>
      </w:pPr>
      <w:r w:rsidRPr="0092195B">
        <w:rPr>
          <w:rFonts w:ascii="Times New Roman" w:hAnsi="Times New Roman" w:cs="Times New Roman"/>
          <w:bCs/>
          <w:color w:val="000000" w:themeColor="text1"/>
          <w:sz w:val="28"/>
          <w:szCs w:val="28"/>
        </w:rPr>
        <w:t>15. Особенности казахской философии</w:t>
      </w:r>
    </w:p>
    <w:p w14:paraId="0AEB61A2" w14:textId="77777777" w:rsidR="0038114C" w:rsidRPr="0092195B" w:rsidRDefault="0038114C" w:rsidP="0038114C">
      <w:pPr>
        <w:spacing w:after="0" w:line="240" w:lineRule="auto"/>
        <w:jc w:val="both"/>
        <w:rPr>
          <w:rFonts w:ascii="Times New Roman" w:eastAsia="Times New Roman" w:hAnsi="Times New Roman" w:cs="Times New Roman"/>
          <w:bCs/>
          <w:color w:val="000000" w:themeColor="text1"/>
          <w:sz w:val="28"/>
          <w:szCs w:val="28"/>
        </w:rPr>
      </w:pPr>
    </w:p>
    <w:p w14:paraId="030D281F" w14:textId="77777777" w:rsidR="0038114C" w:rsidRPr="0092195B" w:rsidRDefault="0038114C" w:rsidP="0038114C">
      <w:pPr>
        <w:spacing w:after="0" w:line="240" w:lineRule="auto"/>
        <w:jc w:val="both"/>
        <w:rPr>
          <w:rFonts w:ascii="Times New Roman" w:eastAsia="Times New Roman" w:hAnsi="Times New Roman" w:cs="Times New Roman"/>
          <w:b/>
          <w:color w:val="000000" w:themeColor="text1"/>
          <w:sz w:val="28"/>
          <w:szCs w:val="28"/>
        </w:rPr>
      </w:pPr>
      <w:r w:rsidRPr="0092195B">
        <w:rPr>
          <w:rFonts w:ascii="Times New Roman" w:eastAsia="Times New Roman" w:hAnsi="Times New Roman" w:cs="Times New Roman"/>
          <w:b/>
          <w:color w:val="000000" w:themeColor="text1"/>
          <w:sz w:val="28"/>
          <w:szCs w:val="28"/>
        </w:rPr>
        <w:t>Список литературы:</w:t>
      </w:r>
    </w:p>
    <w:p w14:paraId="2AC8DD71" w14:textId="77777777" w:rsidR="0038114C" w:rsidRPr="0092195B" w:rsidRDefault="0038114C" w:rsidP="0038114C">
      <w:pPr>
        <w:spacing w:after="0" w:line="240" w:lineRule="auto"/>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 xml:space="preserve">1. </w:t>
      </w:r>
      <w:r w:rsidRPr="0092195B">
        <w:rPr>
          <w:rFonts w:ascii="Times New Roman" w:hAnsi="Times New Roman" w:cs="Times New Roman"/>
          <w:bCs/>
          <w:color w:val="000000" w:themeColor="text1"/>
          <w:sz w:val="28"/>
          <w:szCs w:val="28"/>
        </w:rPr>
        <w:t>Қазақ философиясының тарихы</w:t>
      </w:r>
      <w:r w:rsidRPr="0092195B">
        <w:rPr>
          <w:rFonts w:ascii="Times New Roman" w:eastAsia="Times New Roman" w:hAnsi="Times New Roman" w:cs="Times New Roman"/>
          <w:color w:val="000000" w:themeColor="text1"/>
          <w:sz w:val="28"/>
          <w:szCs w:val="28"/>
        </w:rPr>
        <w:t>: Сегізбаев О.А. 2017</w:t>
      </w:r>
    </w:p>
    <w:p w14:paraId="76E40A06" w14:textId="77777777" w:rsidR="0038114C" w:rsidRPr="0092195B" w:rsidRDefault="0038114C" w:rsidP="0038114C">
      <w:pPr>
        <w:spacing w:after="0" w:line="240" w:lineRule="auto"/>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2. Өмірдің мәні: философиялық-антропологиялық талдау: Нұрышева Г.Ж. 2016</w:t>
      </w:r>
    </w:p>
    <w:p w14:paraId="25616E16" w14:textId="77777777" w:rsidR="0038114C" w:rsidRPr="0092195B" w:rsidRDefault="0038114C" w:rsidP="0038114C">
      <w:pPr>
        <w:spacing w:after="0" w:line="240" w:lineRule="auto"/>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3.</w:t>
      </w:r>
      <w:r w:rsidRPr="0092195B">
        <w:rPr>
          <w:rFonts w:ascii="Times New Roman" w:hAnsi="Times New Roman" w:cs="Times New Roman"/>
          <w:color w:val="000000" w:themeColor="text1"/>
          <w:sz w:val="28"/>
          <w:szCs w:val="28"/>
        </w:rPr>
        <w:t xml:space="preserve"> Қазақ философиясы: </w:t>
      </w:r>
      <w:r w:rsidRPr="0092195B">
        <w:rPr>
          <w:rFonts w:ascii="Times New Roman" w:eastAsia="Times New Roman" w:hAnsi="Times New Roman" w:cs="Times New Roman"/>
          <w:color w:val="000000" w:themeColor="text1"/>
          <w:sz w:val="28"/>
          <w:szCs w:val="28"/>
        </w:rPr>
        <w:t xml:space="preserve">Қасабеков А.Қ. </w:t>
      </w:r>
    </w:p>
    <w:p w14:paraId="25C8F6AB" w14:textId="77777777" w:rsidR="0038114C" w:rsidRPr="0092195B" w:rsidRDefault="0038114C" w:rsidP="0038114C">
      <w:pPr>
        <w:spacing w:after="0" w:line="240" w:lineRule="auto"/>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 xml:space="preserve"> 4.</w:t>
      </w:r>
      <w:r w:rsidRPr="0092195B">
        <w:rPr>
          <w:rFonts w:ascii="Times New Roman" w:hAnsi="Times New Roman" w:cs="Times New Roman"/>
          <w:color w:val="000000" w:themeColor="text1"/>
          <w:sz w:val="28"/>
          <w:szCs w:val="28"/>
        </w:rPr>
        <w:t xml:space="preserve"> Қазақтану және жаңару философиясы</w:t>
      </w:r>
      <w:r w:rsidRPr="0092195B">
        <w:rPr>
          <w:rFonts w:ascii="Times New Roman" w:eastAsia="Times New Roman" w:hAnsi="Times New Roman" w:cs="Times New Roman"/>
          <w:color w:val="000000" w:themeColor="text1"/>
          <w:sz w:val="28"/>
          <w:szCs w:val="28"/>
        </w:rPr>
        <w:t xml:space="preserve">: Молдабеков Ж.М. 2009 </w:t>
      </w:r>
    </w:p>
    <w:p w14:paraId="29ABCC33" w14:textId="77777777" w:rsidR="0038114C" w:rsidRPr="0092195B" w:rsidRDefault="0038114C" w:rsidP="0038114C">
      <w:pPr>
        <w:spacing w:after="0" w:line="240" w:lineRule="auto"/>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5.</w:t>
      </w:r>
      <w:r w:rsidRPr="0092195B">
        <w:rPr>
          <w:rFonts w:ascii="Times New Roman" w:hAnsi="Times New Roman" w:cs="Times New Roman"/>
          <w:bCs/>
          <w:color w:val="000000" w:themeColor="text1"/>
          <w:sz w:val="28"/>
          <w:szCs w:val="28"/>
        </w:rPr>
        <w:t xml:space="preserve"> Қазақ философиясының тарихы</w:t>
      </w:r>
      <w:r w:rsidRPr="0092195B">
        <w:rPr>
          <w:rFonts w:ascii="Times New Roman" w:eastAsia="Times New Roman" w:hAnsi="Times New Roman" w:cs="Times New Roman"/>
          <w:color w:val="000000" w:themeColor="text1"/>
          <w:sz w:val="28"/>
          <w:szCs w:val="28"/>
        </w:rPr>
        <w:t xml:space="preserve"> - Есім Ғ.Е. 2016</w:t>
      </w:r>
    </w:p>
    <w:p w14:paraId="3EC57E58" w14:textId="77777777" w:rsidR="0038114C" w:rsidRPr="0092195B" w:rsidRDefault="0038114C" w:rsidP="0038114C">
      <w:pPr>
        <w:spacing w:after="0" w:line="240" w:lineRule="auto"/>
        <w:jc w:val="both"/>
        <w:rPr>
          <w:rFonts w:ascii="Times New Roman" w:eastAsia="Times New Roman" w:hAnsi="Times New Roman" w:cs="Times New Roman"/>
          <w:sz w:val="28"/>
          <w:szCs w:val="28"/>
        </w:rPr>
      </w:pPr>
    </w:p>
    <w:p w14:paraId="398CCA30"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r w:rsidRPr="0092195B">
        <w:rPr>
          <w:rFonts w:ascii="Times New Roman" w:eastAsia="Times New Roman" w:hAnsi="Times New Roman" w:cs="Times New Roman"/>
          <w:b/>
          <w:sz w:val="28"/>
          <w:szCs w:val="28"/>
        </w:rPr>
        <w:t>Перечень тем по модулям для государственного экзамена по направлению «Философия современного общества»</w:t>
      </w:r>
    </w:p>
    <w:p w14:paraId="69357391"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p>
    <w:p w14:paraId="429F839A"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 Общество как объект философского анализа. Понятие современного общества.</w:t>
      </w:r>
    </w:p>
    <w:p w14:paraId="7C88836F"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2. Общество как система. Социальная структура общества.</w:t>
      </w:r>
    </w:p>
    <w:p w14:paraId="1C272706"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3. Общественная жизнь как цивилизационный процесс.</w:t>
      </w:r>
    </w:p>
    <w:p w14:paraId="2510C1A9"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4. Философские проблемы личности.</w:t>
      </w:r>
    </w:p>
    <w:p w14:paraId="0EE237E1"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5.</w:t>
      </w:r>
      <w:r w:rsidRPr="0092195B">
        <w:t xml:space="preserve"> </w:t>
      </w:r>
      <w:r w:rsidRPr="0092195B">
        <w:rPr>
          <w:rFonts w:ascii="Times New Roman" w:eastAsia="Times New Roman" w:hAnsi="Times New Roman" w:cs="Times New Roman"/>
          <w:bCs/>
          <w:sz w:val="28"/>
          <w:szCs w:val="28"/>
        </w:rPr>
        <w:t>Человек в системе социальных связей.</w:t>
      </w:r>
    </w:p>
    <w:p w14:paraId="17867128"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6. Экзистенциализм: свобода и ответственность человека в современном обществе. Индивидуализм и массы: проблема сохранения индивидуальности в условиях «массового общества»</w:t>
      </w:r>
    </w:p>
    <w:p w14:paraId="1BAFCAC6"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7.</w:t>
      </w:r>
      <w:r w:rsidRPr="0092195B">
        <w:t xml:space="preserve"> </w:t>
      </w:r>
      <w:r w:rsidRPr="0092195B">
        <w:rPr>
          <w:rFonts w:ascii="Times New Roman" w:eastAsia="Times New Roman" w:hAnsi="Times New Roman" w:cs="Times New Roman"/>
          <w:bCs/>
          <w:sz w:val="28"/>
          <w:szCs w:val="28"/>
        </w:rPr>
        <w:t>Культура и духовный мир человека</w:t>
      </w:r>
    </w:p>
    <w:p w14:paraId="4202CD18"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8.Понятие «открытого» и «закрытого» общества. А. Бергсон о «открытом» и «закрытом» обществе. «Открытое» общество в философии К. Поппера.</w:t>
      </w:r>
    </w:p>
    <w:p w14:paraId="0082F048"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9. Концепция постиндустриального общества Р. Белла.</w:t>
      </w:r>
    </w:p>
    <w:p w14:paraId="3A48B679"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10. Социокультурная трансформация переходного общества</w:t>
      </w:r>
    </w:p>
    <w:p w14:paraId="128D2244"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11. Постмодернистская концепция общества.</w:t>
      </w:r>
    </w:p>
    <w:p w14:paraId="4B6855A2"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12. Общество, техника, технологии</w:t>
      </w:r>
    </w:p>
    <w:p w14:paraId="7CA9F3E7"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13. Миф и общество</w:t>
      </w:r>
    </w:p>
    <w:p w14:paraId="1EFECCC5"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14. Евразийство и развитие казахского общества</w:t>
      </w:r>
    </w:p>
    <w:p w14:paraId="3002721E" w14:textId="77777777" w:rsidR="0038114C" w:rsidRPr="0092195B" w:rsidRDefault="0038114C" w:rsidP="0038114C">
      <w:pPr>
        <w:spacing w:after="0" w:line="240" w:lineRule="auto"/>
        <w:jc w:val="both"/>
        <w:rPr>
          <w:rFonts w:ascii="Times New Roman" w:eastAsia="Times New Roman" w:hAnsi="Times New Roman" w:cs="Times New Roman"/>
          <w:bCs/>
          <w:sz w:val="28"/>
          <w:szCs w:val="28"/>
        </w:rPr>
      </w:pPr>
      <w:r w:rsidRPr="0092195B">
        <w:rPr>
          <w:rFonts w:ascii="Times New Roman" w:eastAsia="Times New Roman" w:hAnsi="Times New Roman" w:cs="Times New Roman"/>
          <w:bCs/>
          <w:sz w:val="28"/>
          <w:szCs w:val="28"/>
        </w:rPr>
        <w:t>15. Общество и природа</w:t>
      </w:r>
    </w:p>
    <w:p w14:paraId="68E0A67D"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p>
    <w:p w14:paraId="0D5FEF17"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r w:rsidRPr="0092195B">
        <w:rPr>
          <w:rFonts w:ascii="Times New Roman" w:eastAsia="Times New Roman" w:hAnsi="Times New Roman" w:cs="Times New Roman"/>
          <w:b/>
          <w:sz w:val="28"/>
          <w:szCs w:val="28"/>
        </w:rPr>
        <w:t>Список литературы:</w:t>
      </w:r>
    </w:p>
    <w:p w14:paraId="34640B7D" w14:textId="77777777" w:rsidR="0038114C" w:rsidRPr="0092195B" w:rsidRDefault="0038114C" w:rsidP="0038114C">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Энтони Кенни.Батыс философиясының жаңа тарихы, 1-том, Антика философиясы. – Алматы: «Ұлттық аударма бюросы» қоғамдық қоры, 2019 жыл. – 408 бет.</w:t>
      </w:r>
    </w:p>
    <w:p w14:paraId="7D1994D8" w14:textId="77777777" w:rsidR="0038114C" w:rsidRPr="0092195B" w:rsidRDefault="0038114C" w:rsidP="0038114C">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А. Ержанова, Б.Нуржанов.</w:t>
      </w:r>
      <w:r>
        <w:rPr>
          <w:rFonts w:ascii="Times New Roman" w:eastAsia="Times New Roman" w:hAnsi="Times New Roman" w:cs="Times New Roman"/>
          <w:color w:val="000000" w:themeColor="text1"/>
          <w:sz w:val="28"/>
          <w:szCs w:val="28"/>
          <w:lang w:val="kk-KZ"/>
        </w:rPr>
        <w:t xml:space="preserve"> </w:t>
      </w:r>
      <w:r w:rsidRPr="0092195B">
        <w:rPr>
          <w:rFonts w:ascii="Times New Roman" w:eastAsia="Times New Roman" w:hAnsi="Times New Roman" w:cs="Times New Roman"/>
          <w:color w:val="000000" w:themeColor="text1"/>
          <w:sz w:val="28"/>
          <w:szCs w:val="28"/>
        </w:rPr>
        <w:t>Культура, коммуникации, медиа. – Алматы, 2011. – 256 с.</w:t>
      </w:r>
    </w:p>
    <w:p w14:paraId="59702BE3" w14:textId="77777777" w:rsidR="0038114C" w:rsidRPr="0092195B" w:rsidRDefault="0038114C" w:rsidP="0038114C">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lastRenderedPageBreak/>
        <w:t>Кучевский В.Б. Социальная философия: общество и сферы его жизнедеятельности. – М., 2013.</w:t>
      </w:r>
    </w:p>
    <w:p w14:paraId="3F508266" w14:textId="77777777" w:rsidR="0038114C" w:rsidRPr="0092195B" w:rsidRDefault="0038114C" w:rsidP="0038114C">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Нуржанов Б.Г. Модерн. Постмодерн. Культура. – Алматы: «Өнер», 2012. – 336 с.</w:t>
      </w:r>
    </w:p>
    <w:p w14:paraId="0EA76238" w14:textId="77777777" w:rsidR="0038114C" w:rsidRPr="0092195B" w:rsidRDefault="0038114C" w:rsidP="0038114C">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С. Мырзалы Философия. – Алматы, 2008.</w:t>
      </w:r>
    </w:p>
    <w:p w14:paraId="466FA5AE" w14:textId="77777777" w:rsidR="0038114C" w:rsidRPr="0092195B" w:rsidRDefault="0038114C" w:rsidP="0038114C">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Дугин А.Г. Евразийская миссия Н.Назарбаева. М., 2016.</w:t>
      </w:r>
    </w:p>
    <w:p w14:paraId="4433EBE9" w14:textId="77777777" w:rsidR="0038114C" w:rsidRPr="0092195B" w:rsidRDefault="0038114C" w:rsidP="0038114C">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Молдабеков Ж. Қазақтану және жаңару философиясы: Оқу құралы. Алматы: Қазақ университеті, 2009. – 282 б.</w:t>
      </w:r>
    </w:p>
    <w:p w14:paraId="16EE3279" w14:textId="77777777" w:rsidR="0038114C" w:rsidRPr="0092195B" w:rsidRDefault="0038114C" w:rsidP="0038114C">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rPr>
      </w:pPr>
      <w:r w:rsidRPr="0092195B">
        <w:rPr>
          <w:rFonts w:ascii="Times New Roman" w:eastAsia="Times New Roman" w:hAnsi="Times New Roman" w:cs="Times New Roman"/>
          <w:color w:val="000000" w:themeColor="text1"/>
          <w:sz w:val="28"/>
          <w:szCs w:val="28"/>
        </w:rPr>
        <w:t>Белл Д. Грядущее постиндустриальное общество. М.,2013.</w:t>
      </w:r>
    </w:p>
    <w:p w14:paraId="4B1303DA" w14:textId="77777777" w:rsidR="0038114C" w:rsidRPr="0092195B" w:rsidRDefault="0038114C" w:rsidP="0038114C">
      <w:pPr>
        <w:pStyle w:val="a3"/>
        <w:numPr>
          <w:ilvl w:val="0"/>
          <w:numId w:val="4"/>
        </w:numPr>
        <w:spacing w:after="0" w:line="240" w:lineRule="auto"/>
        <w:ind w:left="426" w:hanging="284"/>
        <w:jc w:val="both"/>
        <w:rPr>
          <w:rFonts w:ascii="Times New Roman" w:eastAsia="Times New Roman" w:hAnsi="Times New Roman" w:cs="Times New Roman"/>
          <w:sz w:val="28"/>
          <w:szCs w:val="28"/>
        </w:rPr>
      </w:pPr>
      <w:r w:rsidRPr="0092195B">
        <w:rPr>
          <w:rFonts w:ascii="Times New Roman" w:eastAsia="Times New Roman" w:hAnsi="Times New Roman" w:cs="Times New Roman"/>
          <w:color w:val="000000" w:themeColor="text1"/>
          <w:sz w:val="28"/>
          <w:szCs w:val="28"/>
        </w:rPr>
        <w:t xml:space="preserve">Тоффлер О. Третья волна. М.: «АСТ», 2010.    </w:t>
      </w:r>
    </w:p>
    <w:p w14:paraId="3387AF5E" w14:textId="77777777" w:rsidR="0038114C" w:rsidRPr="0092195B" w:rsidRDefault="0038114C" w:rsidP="0038114C">
      <w:pPr>
        <w:spacing w:after="0" w:line="240" w:lineRule="auto"/>
        <w:jc w:val="both"/>
        <w:rPr>
          <w:rFonts w:ascii="Times New Roman" w:eastAsia="Times New Roman" w:hAnsi="Times New Roman" w:cs="Times New Roman"/>
          <w:b/>
          <w:sz w:val="28"/>
          <w:szCs w:val="28"/>
        </w:rPr>
      </w:pPr>
    </w:p>
    <w:p w14:paraId="775F7592" w14:textId="77777777" w:rsidR="0038114C" w:rsidRPr="0092195B" w:rsidRDefault="0038114C" w:rsidP="0038114C">
      <w:pPr>
        <w:spacing w:after="0" w:line="240" w:lineRule="auto"/>
        <w:ind w:firstLine="567"/>
        <w:jc w:val="both"/>
        <w:rPr>
          <w:rFonts w:ascii="Times New Roman" w:eastAsia="Times New Roman" w:hAnsi="Times New Roman" w:cs="Times New Roman"/>
          <w:b/>
          <w:sz w:val="28"/>
          <w:szCs w:val="28"/>
        </w:rPr>
      </w:pPr>
      <w:r w:rsidRPr="0092195B">
        <w:rPr>
          <w:rFonts w:ascii="Times New Roman" w:eastAsia="Times New Roman" w:hAnsi="Times New Roman" w:cs="Times New Roman"/>
          <w:b/>
          <w:sz w:val="28"/>
          <w:szCs w:val="28"/>
        </w:rPr>
        <w:t>Критерии оценки знаний</w:t>
      </w:r>
    </w:p>
    <w:p w14:paraId="242E6CBC" w14:textId="77777777" w:rsidR="0038114C" w:rsidRPr="0092195B" w:rsidRDefault="0038114C" w:rsidP="0038114C">
      <w:pPr>
        <w:spacing w:after="0" w:line="240" w:lineRule="auto"/>
        <w:ind w:firstLine="567"/>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 xml:space="preserve">Итоговые оценки студентов, такие как «отлично», «хорошо», «удовлетворительно», оцениваются в баллах на закрытом заседании с обсуждением. </w:t>
      </w:r>
    </w:p>
    <w:p w14:paraId="240E242B" w14:textId="77777777" w:rsidR="0038114C" w:rsidRPr="0092195B" w:rsidRDefault="0038114C" w:rsidP="0038114C">
      <w:pPr>
        <w:spacing w:after="0" w:line="240" w:lineRule="auto"/>
        <w:ind w:firstLine="567"/>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По специальности «5В020100 - Философия» студент должен обладать следующими компетенциями:</w:t>
      </w:r>
    </w:p>
    <w:p w14:paraId="4D8E3E1E" w14:textId="77777777" w:rsidR="0038114C" w:rsidRPr="0092195B" w:rsidRDefault="0038114C" w:rsidP="0038114C">
      <w:pPr>
        <w:numPr>
          <w:ilvl w:val="0"/>
          <w:numId w:val="2"/>
        </w:numPr>
        <w:spacing w:after="0" w:line="240" w:lineRule="auto"/>
        <w:ind w:left="927" w:hanging="360"/>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уметь самостоятельно осваивать новые методы исследования, решать научные и научно-производственные, профильные изменения в своей профессиональной деятельности, возникающие в обществе проблемы.</w:t>
      </w:r>
    </w:p>
    <w:p w14:paraId="64F1DD16" w14:textId="77777777" w:rsidR="0038114C" w:rsidRPr="0092195B" w:rsidRDefault="0038114C" w:rsidP="0038114C">
      <w:pPr>
        <w:numPr>
          <w:ilvl w:val="0"/>
          <w:numId w:val="2"/>
        </w:numPr>
        <w:spacing w:after="0" w:line="240" w:lineRule="auto"/>
        <w:ind w:left="927" w:hanging="360"/>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готовность к ответственности за принятие решений по профессиональной ориентации, умение решать проблемные ситуации, способность принимать нестандартные решения, способность решать проблемные ситуации.</w:t>
      </w:r>
    </w:p>
    <w:p w14:paraId="2DBB8D2E" w14:textId="77777777" w:rsidR="0038114C" w:rsidRPr="0092195B" w:rsidRDefault="0038114C" w:rsidP="0038114C">
      <w:pPr>
        <w:numPr>
          <w:ilvl w:val="0"/>
          <w:numId w:val="2"/>
        </w:numPr>
        <w:spacing w:after="0" w:line="240" w:lineRule="auto"/>
        <w:ind w:left="927" w:hanging="360"/>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способность самостоятельно анализировать философскую, социально-политическую и научную литературу, делать предположения и предложения на основе научного анализа процессов социально-экономического и духовного развития общества;</w:t>
      </w:r>
    </w:p>
    <w:p w14:paraId="0F23DEAD" w14:textId="77777777" w:rsidR="0038114C" w:rsidRPr="0092195B" w:rsidRDefault="0038114C" w:rsidP="0038114C">
      <w:pPr>
        <w:numPr>
          <w:ilvl w:val="0"/>
          <w:numId w:val="2"/>
        </w:numPr>
        <w:spacing w:after="0" w:line="240" w:lineRule="auto"/>
        <w:ind w:left="927" w:hanging="360"/>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 xml:space="preserve">развитие навыков решения стандартных профессиональных задач, логического и критического мышления, определение последовательности решений, определение игры в устной и письменной форме на правильной и логической основе, самообразование на основе информационных и образовательных технологий, поиск информационных и креативных решений, совершенствование профессионального и личного опыта. </w:t>
      </w:r>
    </w:p>
    <w:p w14:paraId="6E2258D4" w14:textId="77777777" w:rsidR="0038114C" w:rsidRPr="0092195B" w:rsidRDefault="0038114C" w:rsidP="0038114C">
      <w:pPr>
        <w:spacing w:after="0" w:line="240" w:lineRule="auto"/>
        <w:ind w:firstLine="567"/>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 xml:space="preserve">Оценка объявляется на заседании Государственной аттестационной комиссии в тот же день после составления протокола. </w:t>
      </w:r>
    </w:p>
    <w:p w14:paraId="36B6AFE2" w14:textId="77777777" w:rsidR="0038114C" w:rsidRPr="0092195B" w:rsidRDefault="0038114C" w:rsidP="0038114C">
      <w:pPr>
        <w:spacing w:after="0" w:line="240" w:lineRule="auto"/>
        <w:ind w:firstLine="567"/>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 xml:space="preserve"> Оценка "отлично" - углубленное усвоение планируемого материала, взаимосвязь и сущность рассматриваемых процессов и явлений, основное содержание дисциплины и ответы на дополнительные вопросы членов экзаменационной комиссии; в своем ответе необходимо максимально использовать материалы рекомендуемой литературы.</w:t>
      </w:r>
    </w:p>
    <w:p w14:paraId="1986361D" w14:textId="77777777" w:rsidR="0038114C" w:rsidRPr="0092195B" w:rsidRDefault="0038114C" w:rsidP="0038114C">
      <w:pPr>
        <w:spacing w:after="0" w:line="240" w:lineRule="auto"/>
        <w:ind w:firstLine="567"/>
        <w:jc w:val="both"/>
        <w:rPr>
          <w:rFonts w:ascii="Times New Roman" w:eastAsia="Times New Roman" w:hAnsi="Times New Roman" w:cs="Times New Roman"/>
          <w:sz w:val="28"/>
          <w:szCs w:val="28"/>
        </w:rPr>
      </w:pPr>
      <w:r w:rsidRPr="0092195B">
        <w:rPr>
          <w:rFonts w:ascii="Times New Roman" w:eastAsia="Times New Roman" w:hAnsi="Times New Roman" w:cs="Times New Roman"/>
          <w:sz w:val="28"/>
          <w:szCs w:val="28"/>
        </w:rPr>
        <w:t xml:space="preserve">Оценка "хорошо" - углубленное усвоение планируемого материала, взаимосвязь и сущность рассматриваемых процессов и явлений, основное </w:t>
      </w:r>
      <w:r w:rsidRPr="0092195B">
        <w:rPr>
          <w:rFonts w:ascii="Times New Roman" w:eastAsia="Times New Roman" w:hAnsi="Times New Roman" w:cs="Times New Roman"/>
          <w:sz w:val="28"/>
          <w:szCs w:val="28"/>
        </w:rPr>
        <w:lastRenderedPageBreak/>
        <w:t xml:space="preserve">содержание дисциплины: логическая последовательность и четкий ответ на поставленный вопрос для устранения данного замечания. </w:t>
      </w:r>
    </w:p>
    <w:p w14:paraId="5CCDAE44" w14:textId="4CD6B52D" w:rsidR="00085E55" w:rsidRDefault="0038114C" w:rsidP="0038114C">
      <w:r w:rsidRPr="0092195B">
        <w:rPr>
          <w:rFonts w:ascii="Times New Roman" w:eastAsia="Times New Roman" w:hAnsi="Times New Roman" w:cs="Times New Roman"/>
          <w:sz w:val="28"/>
          <w:szCs w:val="28"/>
        </w:rPr>
        <w:t>Оценка "удовлетворительно" - иметь полное знание и понимание основных вопросов программы, четко и правильно отвечать на поставленные экзаменатором вопросы и по возможности использовать в своих ответах материалы рекомендуемой литературы</w:t>
      </w:r>
    </w:p>
    <w:sectPr w:rsidR="00085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6BFE"/>
    <w:multiLevelType w:val="hybridMultilevel"/>
    <w:tmpl w:val="4D7E46EE"/>
    <w:lvl w:ilvl="0" w:tplc="2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845FE7"/>
    <w:multiLevelType w:val="multilevel"/>
    <w:tmpl w:val="B6C8B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D133D"/>
    <w:multiLevelType w:val="multilevel"/>
    <w:tmpl w:val="9AE60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C90E24"/>
    <w:multiLevelType w:val="hybridMultilevel"/>
    <w:tmpl w:val="B7D60514"/>
    <w:lvl w:ilvl="0" w:tplc="4C00FCE8">
      <w:start w:val="1"/>
      <w:numFmt w:val="decimal"/>
      <w:lvlText w:val="%1."/>
      <w:lvlJc w:val="left"/>
      <w:pPr>
        <w:tabs>
          <w:tab w:val="num" w:pos="1117"/>
        </w:tabs>
        <w:ind w:left="1117" w:hanging="360"/>
      </w:pPr>
      <w:rPr>
        <w:rFonts w:ascii="Times New Roman" w:eastAsia="Calibri" w:hAnsi="Times New Roman" w:cs="Times New Roman"/>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16cid:durableId="1676688412">
    <w:abstractNumId w:val="2"/>
  </w:num>
  <w:num w:numId="2" w16cid:durableId="991174521">
    <w:abstractNumId w:val="1"/>
  </w:num>
  <w:num w:numId="3" w16cid:durableId="427848078">
    <w:abstractNumId w:val="3"/>
  </w:num>
  <w:num w:numId="4" w16cid:durableId="31260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70"/>
    <w:rsid w:val="001E0B30"/>
    <w:rsid w:val="0038114C"/>
    <w:rsid w:val="00A26870"/>
    <w:rsid w:val="00FB3E1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EC5FA-7EA1-4F5F-8798-656AC6D6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14C"/>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14C"/>
    <w:pPr>
      <w:ind w:left="720"/>
      <w:contextualSpacing/>
    </w:pPr>
  </w:style>
  <w:style w:type="character" w:styleId="HTML">
    <w:name w:val="HTML Cite"/>
    <w:uiPriority w:val="99"/>
    <w:unhideWhenUsed/>
    <w:rsid w:val="00381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2046</Words>
  <Characters>11664</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Пернебекова</dc:creator>
  <cp:keywords/>
  <dc:description/>
  <cp:lastModifiedBy>Динара Пернебекова</cp:lastModifiedBy>
  <cp:revision>2</cp:revision>
  <dcterms:created xsi:type="dcterms:W3CDTF">2022-05-13T16:59:00Z</dcterms:created>
  <dcterms:modified xsi:type="dcterms:W3CDTF">2022-05-13T16:59:00Z</dcterms:modified>
</cp:coreProperties>
</file>